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89A5A" w14:textId="77777777" w:rsidR="003E2A57" w:rsidRPr="00826CE8" w:rsidRDefault="003E2A57" w:rsidP="00F363B9">
      <w:pPr>
        <w:shd w:val="clear" w:color="auto" w:fill="FFFFFF"/>
        <w:spacing w:after="0" w:line="240" w:lineRule="auto"/>
        <w:jc w:val="both"/>
        <w:rPr>
          <w:rFonts w:ascii="Times New Roman" w:eastAsia="Times New Roman" w:hAnsi="Times New Roman" w:cs="Times New Roman"/>
          <w:b/>
          <w:bCs/>
          <w:sz w:val="24"/>
          <w:szCs w:val="24"/>
          <w:lang w:val="en-US" w:eastAsia="ca-ES"/>
        </w:rPr>
      </w:pPr>
    </w:p>
    <w:p w14:paraId="2EBE6E51" w14:textId="77777777" w:rsidR="00F363B9" w:rsidRPr="00826CE8" w:rsidRDefault="004A7CD7" w:rsidP="00F363B9">
      <w:pPr>
        <w:shd w:val="clear" w:color="auto" w:fill="FFFFFF"/>
        <w:spacing w:after="0" w:line="240" w:lineRule="auto"/>
        <w:jc w:val="both"/>
        <w:rPr>
          <w:rFonts w:ascii="Trebuchet MS" w:eastAsia="Times New Roman" w:hAnsi="Trebuchet MS" w:cs="Times New Roman"/>
          <w:sz w:val="24"/>
          <w:szCs w:val="24"/>
          <w:lang w:val="en-US" w:eastAsia="ca-ES"/>
        </w:rPr>
      </w:pPr>
      <w:r w:rsidRPr="00826CE8">
        <w:rPr>
          <w:rFonts w:ascii="Times New Roman" w:eastAsia="Times New Roman" w:hAnsi="Times New Roman" w:cs="Times New Roman"/>
          <w:b/>
          <w:bCs/>
          <w:sz w:val="24"/>
          <w:szCs w:val="24"/>
          <w:lang w:val="en-US" w:eastAsia="ca-ES"/>
        </w:rPr>
        <w:t>Authors’ Guidelines</w:t>
      </w:r>
    </w:p>
    <w:p w14:paraId="5A9AF0B8" w14:textId="77777777" w:rsidR="00F363B9" w:rsidRPr="00826CE8"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p>
    <w:p w14:paraId="05119947" w14:textId="641928CC" w:rsidR="00F363B9" w:rsidRPr="00826CE8" w:rsidRDefault="00F363B9" w:rsidP="00C06BC8">
      <w:pPr>
        <w:shd w:val="clear" w:color="auto" w:fill="FFFFFF"/>
        <w:spacing w:after="0" w:line="240" w:lineRule="auto"/>
        <w:jc w:val="both"/>
        <w:rPr>
          <w:rFonts w:ascii="Times New Roman" w:eastAsia="Times New Roman" w:hAnsi="Times New Roman" w:cs="Times New Roman"/>
          <w:sz w:val="24"/>
          <w:szCs w:val="24"/>
          <w:lang w:val="en-US" w:eastAsia="ca-ES"/>
        </w:rPr>
      </w:pPr>
      <w:r w:rsidRPr="00826CE8">
        <w:rPr>
          <w:rFonts w:ascii="Times New Roman" w:eastAsia="Times New Roman" w:hAnsi="Times New Roman" w:cs="Times New Roman"/>
          <w:sz w:val="24"/>
          <w:szCs w:val="24"/>
          <w:lang w:val="en-US" w:eastAsia="ca-ES"/>
        </w:rPr>
        <w:t xml:space="preserve">Manuscripts should be submitted to the Editorial Office. Authors are requested to submit manuscripts, only in electronic form, by e-mail, using any of more popular word-processing packages. Manuscripts should be </w:t>
      </w:r>
      <w:r w:rsidR="00C06BC8">
        <w:rPr>
          <w:rFonts w:ascii="Times New Roman" w:eastAsia="Times New Roman" w:hAnsi="Times New Roman" w:cs="Times New Roman"/>
          <w:sz w:val="24"/>
          <w:szCs w:val="24"/>
          <w:lang w:val="en-US" w:eastAsia="ca-ES"/>
        </w:rPr>
        <w:t xml:space="preserve">submitted via the </w:t>
      </w:r>
      <w:proofErr w:type="spellStart"/>
      <w:r w:rsidR="00C06BC8">
        <w:rPr>
          <w:rFonts w:ascii="Times New Roman" w:eastAsia="Times New Roman" w:hAnsi="Times New Roman" w:cs="Times New Roman"/>
          <w:sz w:val="24"/>
          <w:szCs w:val="24"/>
          <w:lang w:val="en-US" w:eastAsia="ca-ES"/>
        </w:rPr>
        <w:t>JoCIH’s</w:t>
      </w:r>
      <w:proofErr w:type="spellEnd"/>
      <w:r w:rsidR="00C06BC8">
        <w:rPr>
          <w:rFonts w:ascii="Times New Roman" w:eastAsia="Times New Roman" w:hAnsi="Times New Roman" w:cs="Times New Roman"/>
          <w:sz w:val="24"/>
          <w:szCs w:val="24"/>
          <w:lang w:val="en-US" w:eastAsia="ca-ES"/>
        </w:rPr>
        <w:t xml:space="preserve"> website platform.</w:t>
      </w:r>
    </w:p>
    <w:p w14:paraId="0F31ED19" w14:textId="77777777" w:rsidR="00522058" w:rsidRPr="00826CE8" w:rsidRDefault="00522058" w:rsidP="00F363B9">
      <w:pPr>
        <w:shd w:val="clear" w:color="auto" w:fill="FFFFFF"/>
        <w:spacing w:after="0" w:line="240" w:lineRule="auto"/>
        <w:jc w:val="both"/>
        <w:rPr>
          <w:rFonts w:ascii="Trebuchet MS" w:eastAsia="Times New Roman" w:hAnsi="Trebuchet MS" w:cs="Times New Roman"/>
          <w:sz w:val="24"/>
          <w:szCs w:val="24"/>
          <w:lang w:val="en-US" w:eastAsia="ca-ES"/>
        </w:rPr>
      </w:pPr>
    </w:p>
    <w:p w14:paraId="09618352" w14:textId="77777777" w:rsidR="00F363B9" w:rsidRPr="00826CE8" w:rsidRDefault="00F363B9" w:rsidP="00F363B9">
      <w:pPr>
        <w:shd w:val="clear" w:color="auto" w:fill="FFFFFF"/>
        <w:spacing w:after="0" w:line="240" w:lineRule="auto"/>
        <w:jc w:val="both"/>
        <w:rPr>
          <w:rFonts w:ascii="Trebuchet MS" w:eastAsia="Times New Roman" w:hAnsi="Trebuchet MS" w:cs="Times New Roman"/>
          <w:sz w:val="24"/>
          <w:szCs w:val="24"/>
          <w:lang w:val="en-US" w:eastAsia="ca-ES"/>
        </w:rPr>
      </w:pPr>
      <w:r w:rsidRPr="00826CE8">
        <w:rPr>
          <w:rFonts w:ascii="Times New Roman" w:eastAsia="Times New Roman" w:hAnsi="Times New Roman" w:cs="Times New Roman"/>
          <w:sz w:val="24"/>
          <w:szCs w:val="24"/>
          <w:lang w:val="en-US" w:eastAsia="ca-ES"/>
        </w:rPr>
        <w:t>Manuscripts should be prepared in accordance with the journal’s accepted practice, form, and content; they should be checked carefully to exclude the need for corrections in proof. The author should mark where figures and tables are to be inserted. Authors vouches that the work has not been published elsewhere and that the manuscript has not been submitted to another journal.</w:t>
      </w:r>
    </w:p>
    <w:p w14:paraId="7CF78CD8" w14:textId="6E61D358" w:rsidR="00F363B9"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826CE8">
        <w:rPr>
          <w:rFonts w:ascii="Times New Roman" w:eastAsia="Times New Roman" w:hAnsi="Times New Roman" w:cs="Times New Roman"/>
          <w:sz w:val="24"/>
          <w:szCs w:val="24"/>
          <w:lang w:val="en-US" w:eastAsia="ca-ES"/>
        </w:rPr>
        <w:t> </w:t>
      </w:r>
    </w:p>
    <w:p w14:paraId="52537D0C" w14:textId="4452DB39" w:rsidR="00505E95" w:rsidRPr="006700DE" w:rsidRDefault="00505E95"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6700DE">
        <w:rPr>
          <w:rFonts w:ascii="Times New Roman" w:eastAsia="Times New Roman" w:hAnsi="Times New Roman" w:cs="Times New Roman"/>
          <w:sz w:val="24"/>
          <w:szCs w:val="24"/>
          <w:lang w:val="en-US" w:eastAsia="ca-ES"/>
        </w:rPr>
        <w:t xml:space="preserve">Contributions must </w:t>
      </w:r>
      <w:r w:rsidR="006700DE" w:rsidRPr="006700DE">
        <w:rPr>
          <w:rFonts w:ascii="Times New Roman" w:eastAsia="Times New Roman" w:hAnsi="Times New Roman" w:cs="Times New Roman"/>
          <w:sz w:val="24"/>
          <w:szCs w:val="24"/>
          <w:lang w:val="en-US" w:eastAsia="ca-ES"/>
        </w:rPr>
        <w:t xml:space="preserve">be written in </w:t>
      </w:r>
      <w:r w:rsidRPr="006700DE">
        <w:rPr>
          <w:rFonts w:ascii="Times New Roman" w:eastAsia="Times New Roman" w:hAnsi="Times New Roman" w:cs="Times New Roman"/>
          <w:sz w:val="24"/>
          <w:szCs w:val="24"/>
          <w:lang w:val="en-US" w:eastAsia="ca-ES"/>
        </w:rPr>
        <w:t>an acceptable linguistic style.</w:t>
      </w:r>
      <w:r w:rsidR="006700DE" w:rsidRPr="006700DE">
        <w:rPr>
          <w:rFonts w:ascii="Times New Roman" w:eastAsia="Times New Roman" w:hAnsi="Times New Roman" w:cs="Times New Roman"/>
          <w:sz w:val="24"/>
          <w:szCs w:val="24"/>
          <w:lang w:val="en-US" w:eastAsia="ca-ES"/>
        </w:rPr>
        <w:t xml:space="preserve"> Illegible articles will be automatically rejected.  </w:t>
      </w:r>
      <w:r w:rsidRPr="006700DE">
        <w:rPr>
          <w:rFonts w:ascii="Times New Roman" w:eastAsia="Times New Roman" w:hAnsi="Times New Roman" w:cs="Times New Roman"/>
          <w:sz w:val="24"/>
          <w:szCs w:val="24"/>
          <w:lang w:val="en-US" w:eastAsia="ca-ES"/>
        </w:rPr>
        <w:t xml:space="preserve"> </w:t>
      </w:r>
    </w:p>
    <w:p w14:paraId="39F5D779" w14:textId="7C332D08" w:rsidR="00505E95" w:rsidRPr="00826CE8" w:rsidRDefault="00505E95" w:rsidP="00F363B9">
      <w:pPr>
        <w:shd w:val="clear" w:color="auto" w:fill="FFFFFF"/>
        <w:spacing w:after="0" w:line="240" w:lineRule="auto"/>
        <w:jc w:val="both"/>
        <w:rPr>
          <w:rFonts w:ascii="Trebuchet MS" w:eastAsia="Times New Roman" w:hAnsi="Trebuchet MS" w:cs="Times New Roman"/>
          <w:sz w:val="24"/>
          <w:szCs w:val="24"/>
          <w:lang w:val="en-US" w:eastAsia="ca-ES"/>
        </w:rPr>
      </w:pPr>
      <w:r>
        <w:rPr>
          <w:rFonts w:ascii="Trebuchet MS" w:eastAsia="Times New Roman" w:hAnsi="Trebuchet MS" w:cs="Times New Roman"/>
          <w:sz w:val="24"/>
          <w:szCs w:val="24"/>
          <w:lang w:val="en-US" w:eastAsia="ca-ES"/>
        </w:rPr>
        <w:t xml:space="preserve"> </w:t>
      </w:r>
    </w:p>
    <w:p w14:paraId="5CD8E2C7" w14:textId="77777777" w:rsidR="00F82968" w:rsidRDefault="00F82968" w:rsidP="00F363B9">
      <w:pPr>
        <w:shd w:val="clear" w:color="auto" w:fill="FFFFFF"/>
        <w:spacing w:after="0" w:line="240" w:lineRule="auto"/>
        <w:jc w:val="both"/>
        <w:rPr>
          <w:rFonts w:ascii="Times New Roman" w:eastAsia="Times New Roman" w:hAnsi="Times New Roman" w:cs="Times New Roman"/>
          <w:b/>
          <w:bCs/>
          <w:sz w:val="24"/>
          <w:szCs w:val="24"/>
          <w:lang w:val="en-US" w:eastAsia="ca-ES"/>
        </w:rPr>
      </w:pPr>
    </w:p>
    <w:p w14:paraId="3FE3332E" w14:textId="5EC8EA7F" w:rsidR="00F363B9" w:rsidRDefault="00F363B9" w:rsidP="00F363B9">
      <w:pPr>
        <w:shd w:val="clear" w:color="auto" w:fill="FFFFFF"/>
        <w:spacing w:after="0" w:line="240" w:lineRule="auto"/>
        <w:jc w:val="both"/>
        <w:rPr>
          <w:rFonts w:ascii="Times New Roman" w:eastAsia="Times New Roman" w:hAnsi="Times New Roman" w:cs="Times New Roman"/>
          <w:b/>
          <w:bCs/>
          <w:sz w:val="24"/>
          <w:szCs w:val="24"/>
          <w:lang w:val="en-US" w:eastAsia="ca-ES"/>
        </w:rPr>
      </w:pPr>
      <w:r w:rsidRPr="00826CE8">
        <w:rPr>
          <w:rFonts w:ascii="Times New Roman" w:eastAsia="Times New Roman" w:hAnsi="Times New Roman" w:cs="Times New Roman"/>
          <w:b/>
          <w:bCs/>
          <w:sz w:val="24"/>
          <w:szCs w:val="24"/>
          <w:lang w:val="en-US" w:eastAsia="ca-ES"/>
        </w:rPr>
        <w:t>Format of manuscript</w:t>
      </w:r>
    </w:p>
    <w:p w14:paraId="281F7350" w14:textId="77777777" w:rsidR="00F82968" w:rsidRPr="00826CE8" w:rsidRDefault="00F82968" w:rsidP="00F363B9">
      <w:pPr>
        <w:shd w:val="clear" w:color="auto" w:fill="FFFFFF"/>
        <w:spacing w:after="0" w:line="240" w:lineRule="auto"/>
        <w:jc w:val="both"/>
        <w:rPr>
          <w:rFonts w:ascii="Trebuchet MS" w:eastAsia="Times New Roman" w:hAnsi="Trebuchet MS" w:cs="Times New Roman"/>
          <w:sz w:val="24"/>
          <w:szCs w:val="24"/>
          <w:lang w:val="en-US" w:eastAsia="ca-ES"/>
        </w:rPr>
      </w:pPr>
    </w:p>
    <w:p w14:paraId="146CAD50" w14:textId="0088727A" w:rsidR="004C398A" w:rsidRDefault="00F363B9" w:rsidP="004C398A">
      <w:pPr>
        <w:shd w:val="clear" w:color="auto" w:fill="FFFFFF"/>
        <w:spacing w:after="0" w:line="240" w:lineRule="auto"/>
        <w:jc w:val="both"/>
        <w:rPr>
          <w:rFonts w:ascii="Times New Roman" w:eastAsia="Times New Roman" w:hAnsi="Times New Roman" w:cs="Times New Roman"/>
          <w:sz w:val="24"/>
          <w:szCs w:val="24"/>
          <w:lang w:val="en-US" w:eastAsia="ca-ES"/>
        </w:rPr>
      </w:pPr>
      <w:r w:rsidRPr="00826CE8">
        <w:rPr>
          <w:rFonts w:ascii="Times New Roman" w:eastAsia="Times New Roman" w:hAnsi="Times New Roman" w:cs="Times New Roman"/>
          <w:sz w:val="24"/>
          <w:szCs w:val="24"/>
          <w:lang w:val="en-US" w:eastAsia="ca-ES"/>
        </w:rPr>
        <w:t xml:space="preserve">All contributions should not exceed 20 printed pages, including tables, maps and figures. </w:t>
      </w:r>
      <w:r w:rsidR="004C398A" w:rsidRPr="00826CE8">
        <w:rPr>
          <w:rFonts w:ascii="Times New Roman" w:eastAsia="Times New Roman" w:hAnsi="Times New Roman" w:cs="Times New Roman"/>
          <w:sz w:val="24"/>
          <w:szCs w:val="24"/>
          <w:lang w:val="en-US" w:eastAsia="ca-ES"/>
        </w:rPr>
        <w:t>Manuscr</w:t>
      </w:r>
      <w:r w:rsidR="00C06BC8">
        <w:rPr>
          <w:rFonts w:ascii="Times New Roman" w:eastAsia="Times New Roman" w:hAnsi="Times New Roman" w:cs="Times New Roman"/>
          <w:sz w:val="24"/>
          <w:szCs w:val="24"/>
          <w:lang w:val="en-US" w:eastAsia="ca-ES"/>
        </w:rPr>
        <w:t>ipts should be typed in Times 12</w:t>
      </w:r>
      <w:r w:rsidR="004C398A" w:rsidRPr="00826CE8">
        <w:rPr>
          <w:rFonts w:ascii="Times New Roman" w:eastAsia="Times New Roman" w:hAnsi="Times New Roman" w:cs="Times New Roman"/>
          <w:sz w:val="24"/>
          <w:szCs w:val="24"/>
          <w:lang w:val="en-US" w:eastAsia="ca-ES"/>
        </w:rPr>
        <w:t>, 1.15</w:t>
      </w:r>
      <w:r w:rsidRPr="00826CE8">
        <w:rPr>
          <w:rFonts w:ascii="Times New Roman" w:eastAsia="Times New Roman" w:hAnsi="Times New Roman" w:cs="Times New Roman"/>
          <w:sz w:val="24"/>
          <w:szCs w:val="24"/>
          <w:lang w:val="en-US" w:eastAsia="ca-ES"/>
        </w:rPr>
        <w:t xml:space="preserve"> spaced (including references, tables, etc.) on standard A4 paper.</w:t>
      </w:r>
      <w:r w:rsidR="00B16B55">
        <w:rPr>
          <w:rFonts w:ascii="Times New Roman" w:eastAsia="Times New Roman" w:hAnsi="Times New Roman" w:cs="Times New Roman"/>
          <w:sz w:val="24"/>
          <w:szCs w:val="24"/>
          <w:lang w:val="en-US" w:eastAsia="ca-ES"/>
        </w:rPr>
        <w:t xml:space="preserve"> Foot</w:t>
      </w:r>
      <w:r w:rsidR="00C06BC8">
        <w:rPr>
          <w:rFonts w:ascii="Times New Roman" w:eastAsia="Times New Roman" w:hAnsi="Times New Roman" w:cs="Times New Roman"/>
          <w:sz w:val="24"/>
          <w:szCs w:val="24"/>
          <w:lang w:val="en-US" w:eastAsia="ca-ES"/>
        </w:rPr>
        <w:t>notes should be typed in Times 10</w:t>
      </w:r>
      <w:r w:rsidR="00B16B55">
        <w:rPr>
          <w:rFonts w:ascii="Times New Roman" w:eastAsia="Times New Roman" w:hAnsi="Times New Roman" w:cs="Times New Roman"/>
          <w:sz w:val="24"/>
          <w:szCs w:val="24"/>
          <w:lang w:val="en-US" w:eastAsia="ca-ES"/>
        </w:rPr>
        <w:t>.</w:t>
      </w:r>
    </w:p>
    <w:p w14:paraId="0A06BD58" w14:textId="77777777" w:rsidR="00042353" w:rsidRDefault="00042353" w:rsidP="004C398A">
      <w:pPr>
        <w:shd w:val="clear" w:color="auto" w:fill="FFFFFF"/>
        <w:spacing w:after="0" w:line="240" w:lineRule="auto"/>
        <w:jc w:val="both"/>
        <w:rPr>
          <w:rFonts w:ascii="Times New Roman" w:eastAsia="Times New Roman" w:hAnsi="Times New Roman" w:cs="Times New Roman"/>
          <w:sz w:val="24"/>
          <w:szCs w:val="24"/>
          <w:lang w:val="en-US" w:eastAsia="ca-ES"/>
        </w:rPr>
      </w:pPr>
    </w:p>
    <w:p w14:paraId="3F9A8627" w14:textId="3ACAD66E" w:rsidR="00042353" w:rsidRPr="00042353" w:rsidRDefault="00042353" w:rsidP="004C398A">
      <w:pPr>
        <w:shd w:val="clear" w:color="auto" w:fill="FFFFFF"/>
        <w:spacing w:after="0" w:line="240" w:lineRule="auto"/>
        <w:jc w:val="both"/>
        <w:rPr>
          <w:rFonts w:ascii="Times New Roman" w:eastAsia="Times New Roman" w:hAnsi="Times New Roman" w:cs="Times New Roman"/>
          <w:sz w:val="24"/>
          <w:szCs w:val="24"/>
          <w:lang w:val="en-US" w:eastAsia="ca-ES"/>
        </w:rPr>
      </w:pPr>
      <w:r>
        <w:rPr>
          <w:rFonts w:ascii="Times New Roman" w:eastAsia="Times New Roman" w:hAnsi="Times New Roman" w:cs="Times New Roman"/>
          <w:sz w:val="24"/>
          <w:szCs w:val="24"/>
          <w:lang w:val="en-US" w:eastAsia="ca-ES"/>
        </w:rPr>
        <w:t xml:space="preserve">Please, follow the format of the document </w:t>
      </w:r>
      <w:r w:rsidRPr="00042353">
        <w:rPr>
          <w:rFonts w:ascii="Times New Roman" w:eastAsia="Times New Roman" w:hAnsi="Times New Roman" w:cs="Times New Roman"/>
          <w:i/>
          <w:iCs/>
          <w:sz w:val="24"/>
          <w:szCs w:val="24"/>
          <w:highlight w:val="yellow"/>
          <w:lang w:val="en-US" w:eastAsia="ca-ES"/>
        </w:rPr>
        <w:t>JOCIH Template</w:t>
      </w:r>
      <w:r>
        <w:rPr>
          <w:rFonts w:ascii="Times New Roman" w:eastAsia="Times New Roman" w:hAnsi="Times New Roman" w:cs="Times New Roman"/>
          <w:sz w:val="24"/>
          <w:szCs w:val="24"/>
          <w:lang w:val="en-US" w:eastAsia="ca-ES"/>
        </w:rPr>
        <w:t>.</w:t>
      </w:r>
    </w:p>
    <w:p w14:paraId="284185CB" w14:textId="77777777" w:rsidR="004C398A" w:rsidRPr="00826CE8" w:rsidRDefault="004C398A" w:rsidP="00F363B9">
      <w:pPr>
        <w:shd w:val="clear" w:color="auto" w:fill="FFFFFF"/>
        <w:spacing w:after="0" w:line="240" w:lineRule="auto"/>
        <w:jc w:val="both"/>
        <w:rPr>
          <w:rFonts w:ascii="Trebuchet MS" w:eastAsia="Times New Roman" w:hAnsi="Trebuchet MS" w:cs="Times New Roman"/>
          <w:sz w:val="24"/>
          <w:szCs w:val="24"/>
          <w:lang w:val="en-US" w:eastAsia="ca-ES"/>
        </w:rPr>
      </w:pPr>
    </w:p>
    <w:p w14:paraId="50641CB9" w14:textId="77777777" w:rsidR="00F363B9" w:rsidRPr="00826CE8" w:rsidRDefault="00F363B9" w:rsidP="00F363B9">
      <w:pPr>
        <w:shd w:val="clear" w:color="auto" w:fill="FFFFFF"/>
        <w:spacing w:after="0" w:line="240" w:lineRule="auto"/>
        <w:jc w:val="both"/>
        <w:rPr>
          <w:rFonts w:ascii="Trebuchet MS" w:eastAsia="Times New Roman" w:hAnsi="Trebuchet MS" w:cs="Times New Roman"/>
          <w:sz w:val="24"/>
          <w:szCs w:val="24"/>
          <w:lang w:val="en-US" w:eastAsia="ca-ES"/>
        </w:rPr>
      </w:pPr>
      <w:r w:rsidRPr="00826CE8">
        <w:rPr>
          <w:rFonts w:ascii="Times New Roman" w:eastAsia="Times New Roman" w:hAnsi="Times New Roman" w:cs="Times New Roman"/>
          <w:sz w:val="24"/>
          <w:szCs w:val="24"/>
          <w:lang w:val="en-US" w:eastAsia="ca-ES"/>
        </w:rPr>
        <w:t> </w:t>
      </w:r>
    </w:p>
    <w:p w14:paraId="2BAED693" w14:textId="77777777" w:rsidR="00F363B9" w:rsidRPr="00826CE8" w:rsidRDefault="00F363B9" w:rsidP="00F363B9">
      <w:pPr>
        <w:shd w:val="clear" w:color="auto" w:fill="FFFFFF"/>
        <w:spacing w:after="0" w:line="240" w:lineRule="auto"/>
        <w:jc w:val="both"/>
        <w:rPr>
          <w:rFonts w:ascii="Trebuchet MS" w:eastAsia="Times New Roman" w:hAnsi="Trebuchet MS" w:cs="Times New Roman"/>
          <w:sz w:val="24"/>
          <w:szCs w:val="24"/>
          <w:lang w:val="en-US" w:eastAsia="ca-ES"/>
        </w:rPr>
      </w:pPr>
      <w:r w:rsidRPr="00826CE8">
        <w:rPr>
          <w:rFonts w:ascii="Times New Roman" w:eastAsia="Times New Roman" w:hAnsi="Times New Roman" w:cs="Times New Roman"/>
          <w:sz w:val="24"/>
          <w:szCs w:val="24"/>
          <w:lang w:val="en-US" w:eastAsia="ca-ES"/>
        </w:rPr>
        <w:t>The first page of the manuscript should contain only the following:</w:t>
      </w:r>
    </w:p>
    <w:p w14:paraId="6D6A986C" w14:textId="7CBF039A" w:rsidR="00F363B9" w:rsidRPr="00826CE8" w:rsidRDefault="00F363B9" w:rsidP="00804D60">
      <w:pPr>
        <w:shd w:val="clear" w:color="auto" w:fill="FFFFFF"/>
        <w:spacing w:after="0" w:line="240" w:lineRule="auto"/>
        <w:ind w:firstLine="60"/>
        <w:jc w:val="both"/>
        <w:rPr>
          <w:rFonts w:ascii="Trebuchet MS" w:eastAsia="Times New Roman" w:hAnsi="Trebuchet MS" w:cs="Times New Roman"/>
          <w:sz w:val="24"/>
          <w:szCs w:val="24"/>
          <w:lang w:val="en-US" w:eastAsia="ca-ES"/>
        </w:rPr>
      </w:pPr>
      <w:bookmarkStart w:id="0" w:name="_GoBack"/>
      <w:bookmarkEnd w:id="0"/>
    </w:p>
    <w:p w14:paraId="2D664AF7" w14:textId="46FA18F1" w:rsidR="00F363B9" w:rsidRPr="00804D60" w:rsidRDefault="00F363B9" w:rsidP="00804D60">
      <w:pPr>
        <w:pStyle w:val="Pargrafdellista"/>
        <w:numPr>
          <w:ilvl w:val="0"/>
          <w:numId w:val="3"/>
        </w:numPr>
        <w:shd w:val="clear" w:color="auto" w:fill="FFFFFF"/>
        <w:spacing w:after="0" w:line="240" w:lineRule="auto"/>
        <w:jc w:val="both"/>
        <w:rPr>
          <w:rFonts w:ascii="Trebuchet MS" w:eastAsia="Times New Roman" w:hAnsi="Trebuchet MS" w:cs="Times New Roman"/>
          <w:sz w:val="24"/>
          <w:szCs w:val="24"/>
          <w:lang w:val="en-US" w:eastAsia="ca-ES"/>
        </w:rPr>
      </w:pPr>
      <w:r w:rsidRPr="00804D60">
        <w:rPr>
          <w:rFonts w:ascii="Times New Roman" w:eastAsia="Times New Roman" w:hAnsi="Times New Roman" w:cs="Times New Roman"/>
          <w:sz w:val="24"/>
          <w:szCs w:val="24"/>
          <w:lang w:val="en-US" w:eastAsia="ca-ES"/>
        </w:rPr>
        <w:t>Title of the paper containing keywords pertaining to the subject matter. No abbreviations should be used in the title.</w:t>
      </w:r>
    </w:p>
    <w:p w14:paraId="4A25CAA6" w14:textId="52DBEBD9" w:rsidR="00804D60" w:rsidRDefault="00F363B9" w:rsidP="00804D60">
      <w:pPr>
        <w:pStyle w:val="Pargrafdellista"/>
        <w:numPr>
          <w:ilvl w:val="0"/>
          <w:numId w:val="3"/>
        </w:numPr>
        <w:shd w:val="clear" w:color="auto" w:fill="FFFFFF"/>
        <w:spacing w:after="0" w:line="240" w:lineRule="auto"/>
        <w:jc w:val="both"/>
        <w:rPr>
          <w:rFonts w:ascii="Times New Roman" w:eastAsia="Times New Roman" w:hAnsi="Times New Roman" w:cs="Times New Roman"/>
          <w:sz w:val="24"/>
          <w:szCs w:val="24"/>
          <w:lang w:val="en-US" w:eastAsia="ca-ES"/>
        </w:rPr>
      </w:pPr>
      <w:r w:rsidRPr="00804D60">
        <w:rPr>
          <w:rFonts w:ascii="Times New Roman" w:eastAsia="Times New Roman" w:hAnsi="Times New Roman" w:cs="Times New Roman"/>
          <w:sz w:val="24"/>
          <w:szCs w:val="24"/>
          <w:lang w:val="en-US" w:eastAsia="ca-ES"/>
        </w:rPr>
        <w:t>Names (including forenames) of the author and name of the institute.</w:t>
      </w:r>
    </w:p>
    <w:p w14:paraId="07815017" w14:textId="5C9A5A46" w:rsidR="00190211" w:rsidRPr="00804D60" w:rsidRDefault="00190211" w:rsidP="00B16B55">
      <w:pPr>
        <w:pStyle w:val="Pargrafdellista"/>
        <w:numPr>
          <w:ilvl w:val="0"/>
          <w:numId w:val="3"/>
        </w:numPr>
        <w:shd w:val="clear" w:color="auto" w:fill="FFFFFF"/>
        <w:spacing w:after="0" w:line="240" w:lineRule="auto"/>
        <w:jc w:val="both"/>
        <w:rPr>
          <w:rFonts w:ascii="Times New Roman" w:eastAsia="Times New Roman" w:hAnsi="Times New Roman" w:cs="Times New Roman"/>
          <w:sz w:val="24"/>
          <w:szCs w:val="24"/>
          <w:lang w:val="en-US" w:eastAsia="ca-ES"/>
        </w:rPr>
      </w:pPr>
      <w:r>
        <w:rPr>
          <w:rFonts w:ascii="Times New Roman" w:eastAsia="Times New Roman" w:hAnsi="Times New Roman" w:cs="Times New Roman"/>
          <w:sz w:val="24"/>
          <w:szCs w:val="24"/>
          <w:lang w:val="en-US" w:eastAsia="ca-ES"/>
        </w:rPr>
        <w:t xml:space="preserve">Author’s email and ORCID number. If there is just one author, the email address and the ORCID </w:t>
      </w:r>
      <w:r w:rsidR="00B16B55">
        <w:rPr>
          <w:rFonts w:ascii="Times New Roman" w:eastAsia="Times New Roman" w:hAnsi="Times New Roman" w:cs="Times New Roman"/>
          <w:sz w:val="24"/>
          <w:szCs w:val="24"/>
          <w:lang w:val="en-US" w:eastAsia="ca-ES"/>
        </w:rPr>
        <w:t>should</w:t>
      </w:r>
      <w:r>
        <w:rPr>
          <w:rFonts w:ascii="Times New Roman" w:eastAsia="Times New Roman" w:hAnsi="Times New Roman" w:cs="Times New Roman"/>
          <w:sz w:val="24"/>
          <w:szCs w:val="24"/>
          <w:lang w:val="en-US" w:eastAsia="ca-ES"/>
        </w:rPr>
        <w:t xml:space="preserve"> be in two separate lines. If there is more th</w:t>
      </w:r>
      <w:r w:rsidR="00B16B55">
        <w:rPr>
          <w:rFonts w:ascii="Times New Roman" w:eastAsia="Times New Roman" w:hAnsi="Times New Roman" w:cs="Times New Roman"/>
          <w:sz w:val="24"/>
          <w:szCs w:val="24"/>
          <w:lang w:val="en-US" w:eastAsia="ca-ES"/>
        </w:rPr>
        <w:t>an an author, both elements should</w:t>
      </w:r>
      <w:r>
        <w:rPr>
          <w:rFonts w:ascii="Times New Roman" w:eastAsia="Times New Roman" w:hAnsi="Times New Roman" w:cs="Times New Roman"/>
          <w:sz w:val="24"/>
          <w:szCs w:val="24"/>
          <w:lang w:val="en-US" w:eastAsia="ca-ES"/>
        </w:rPr>
        <w:t xml:space="preserve"> be in the same line (see </w:t>
      </w:r>
      <w:r w:rsidRPr="00804D60">
        <w:rPr>
          <w:rFonts w:ascii="Times New Roman" w:eastAsia="Times New Roman" w:hAnsi="Times New Roman" w:cs="Times New Roman"/>
          <w:i/>
          <w:iCs/>
          <w:sz w:val="24"/>
          <w:szCs w:val="24"/>
          <w:highlight w:val="yellow"/>
          <w:lang w:val="en-US" w:eastAsia="ca-ES"/>
        </w:rPr>
        <w:t>JOCIH Template</w:t>
      </w:r>
      <w:r>
        <w:rPr>
          <w:rFonts w:ascii="Times New Roman" w:eastAsia="Times New Roman" w:hAnsi="Times New Roman" w:cs="Times New Roman"/>
          <w:sz w:val="24"/>
          <w:szCs w:val="24"/>
          <w:lang w:val="en-US" w:eastAsia="ca-ES"/>
        </w:rPr>
        <w:t>).</w:t>
      </w:r>
    </w:p>
    <w:p w14:paraId="41A7253B" w14:textId="111E34E1" w:rsidR="00F363B9" w:rsidRPr="00190211" w:rsidRDefault="00F363B9" w:rsidP="00804D60">
      <w:pPr>
        <w:pStyle w:val="Pargrafdellista"/>
        <w:numPr>
          <w:ilvl w:val="0"/>
          <w:numId w:val="3"/>
        </w:numPr>
        <w:shd w:val="clear" w:color="auto" w:fill="FFFFFF"/>
        <w:spacing w:after="0" w:line="240" w:lineRule="auto"/>
        <w:jc w:val="both"/>
        <w:rPr>
          <w:rFonts w:ascii="Trebuchet MS" w:eastAsia="Times New Roman" w:hAnsi="Trebuchet MS" w:cs="Times New Roman"/>
          <w:sz w:val="24"/>
          <w:szCs w:val="24"/>
          <w:lang w:val="en-US" w:eastAsia="ca-ES"/>
        </w:rPr>
      </w:pPr>
      <w:r w:rsidRPr="00804D60">
        <w:rPr>
          <w:rFonts w:ascii="Times New Roman" w:eastAsia="Times New Roman" w:hAnsi="Times New Roman" w:cs="Times New Roman"/>
          <w:sz w:val="24"/>
          <w:szCs w:val="24"/>
          <w:lang w:val="en-US" w:eastAsia="ca-ES"/>
        </w:rPr>
        <w:t>An abstract not exceeding 200 words, summarizing the manuscript's argument and major contribution.  </w:t>
      </w:r>
    </w:p>
    <w:p w14:paraId="3ED8F0F5" w14:textId="5F8AC6FD" w:rsidR="00190211" w:rsidRPr="00190211" w:rsidRDefault="00190211" w:rsidP="00190211">
      <w:pPr>
        <w:pStyle w:val="Pargrafdellista"/>
        <w:numPr>
          <w:ilvl w:val="0"/>
          <w:numId w:val="3"/>
        </w:numPr>
        <w:shd w:val="clear" w:color="auto" w:fill="FFFFFF"/>
        <w:spacing w:after="0" w:line="240" w:lineRule="auto"/>
        <w:jc w:val="both"/>
        <w:rPr>
          <w:rFonts w:ascii="Trebuchet MS" w:eastAsia="Times New Roman" w:hAnsi="Trebuchet MS" w:cs="Times New Roman"/>
          <w:sz w:val="24"/>
          <w:szCs w:val="24"/>
          <w:lang w:val="en-US" w:eastAsia="ca-ES"/>
        </w:rPr>
      </w:pPr>
      <w:r w:rsidRPr="00804D60">
        <w:rPr>
          <w:rFonts w:ascii="Times New Roman" w:eastAsia="Times New Roman" w:hAnsi="Times New Roman" w:cs="Times New Roman"/>
          <w:sz w:val="24"/>
          <w:szCs w:val="24"/>
          <w:lang w:val="en-US" w:eastAsia="ca-ES"/>
        </w:rPr>
        <w:t>Keywords (maximally 5), which will be used for compiling the subject index same way as notes to the text </w:t>
      </w:r>
      <w:r w:rsidRPr="00804D60">
        <w:rPr>
          <w:rFonts w:ascii="Times New Roman" w:eastAsia="Times New Roman" w:hAnsi="Times New Roman" w:cs="Times New Roman"/>
          <w:i/>
          <w:iCs/>
          <w:sz w:val="24"/>
          <w:szCs w:val="24"/>
          <w:lang w:val="en-US" w:eastAsia="ca-ES"/>
        </w:rPr>
        <w:t>(see Notes and bibliography)</w:t>
      </w:r>
      <w:r w:rsidRPr="00804D60">
        <w:rPr>
          <w:rFonts w:ascii="Times New Roman" w:eastAsia="Times New Roman" w:hAnsi="Times New Roman" w:cs="Times New Roman"/>
          <w:sz w:val="24"/>
          <w:szCs w:val="24"/>
          <w:lang w:val="en-US" w:eastAsia="ca-ES"/>
        </w:rPr>
        <w:t>.</w:t>
      </w:r>
    </w:p>
    <w:p w14:paraId="3719711F" w14:textId="0E27FF64" w:rsidR="00F363B9" w:rsidRPr="00804D60" w:rsidRDefault="00F363B9" w:rsidP="00804D60">
      <w:pPr>
        <w:pStyle w:val="Pargrafdellista"/>
        <w:numPr>
          <w:ilvl w:val="0"/>
          <w:numId w:val="3"/>
        </w:numPr>
        <w:shd w:val="clear" w:color="auto" w:fill="FFFFFF"/>
        <w:spacing w:after="0" w:line="240" w:lineRule="auto"/>
        <w:jc w:val="both"/>
        <w:rPr>
          <w:rFonts w:ascii="Trebuchet MS" w:eastAsia="Times New Roman" w:hAnsi="Trebuchet MS" w:cs="Times New Roman"/>
          <w:sz w:val="24"/>
          <w:szCs w:val="24"/>
          <w:lang w:val="en-US" w:eastAsia="ca-ES"/>
        </w:rPr>
      </w:pPr>
      <w:r w:rsidRPr="00804D60">
        <w:rPr>
          <w:rFonts w:ascii="Times New Roman" w:eastAsia="Times New Roman" w:hAnsi="Times New Roman" w:cs="Times New Roman"/>
          <w:sz w:val="24"/>
          <w:szCs w:val="24"/>
          <w:lang w:val="en-US" w:eastAsia="ca-ES"/>
        </w:rPr>
        <w:lastRenderedPageBreak/>
        <w:t>A list of abbreviations or acronyms used in the paper, if they are not explained in the text.</w:t>
      </w:r>
    </w:p>
    <w:p w14:paraId="61A72A65" w14:textId="77777777" w:rsidR="00F363B9" w:rsidRPr="00826CE8" w:rsidRDefault="00F363B9" w:rsidP="00F363B9">
      <w:pPr>
        <w:shd w:val="clear" w:color="auto" w:fill="FFFFFF"/>
        <w:spacing w:after="0" w:line="240" w:lineRule="auto"/>
        <w:jc w:val="both"/>
        <w:rPr>
          <w:rFonts w:ascii="Trebuchet MS" w:eastAsia="Times New Roman" w:hAnsi="Trebuchet MS" w:cs="Times New Roman"/>
          <w:sz w:val="24"/>
          <w:szCs w:val="24"/>
          <w:lang w:val="en-US" w:eastAsia="ca-ES"/>
        </w:rPr>
      </w:pPr>
      <w:r w:rsidRPr="00826CE8">
        <w:rPr>
          <w:rFonts w:ascii="Times New Roman" w:eastAsia="Times New Roman" w:hAnsi="Times New Roman" w:cs="Times New Roman"/>
          <w:b/>
          <w:bCs/>
          <w:sz w:val="24"/>
          <w:szCs w:val="24"/>
          <w:lang w:val="en-US" w:eastAsia="ca-ES"/>
        </w:rPr>
        <w:t> </w:t>
      </w:r>
    </w:p>
    <w:p w14:paraId="65124AF7" w14:textId="59978207" w:rsidR="00F363B9" w:rsidRDefault="00F363B9" w:rsidP="00F363B9">
      <w:pPr>
        <w:shd w:val="clear" w:color="auto" w:fill="FFFFFF"/>
        <w:spacing w:after="0" w:line="240" w:lineRule="auto"/>
        <w:jc w:val="both"/>
        <w:rPr>
          <w:rFonts w:ascii="Times New Roman" w:eastAsia="Times New Roman" w:hAnsi="Times New Roman" w:cs="Times New Roman"/>
          <w:b/>
          <w:bCs/>
          <w:sz w:val="24"/>
          <w:szCs w:val="24"/>
          <w:lang w:val="en-US" w:eastAsia="ca-ES"/>
        </w:rPr>
      </w:pPr>
      <w:r w:rsidRPr="00826CE8">
        <w:rPr>
          <w:rFonts w:ascii="Times New Roman" w:eastAsia="Times New Roman" w:hAnsi="Times New Roman" w:cs="Times New Roman"/>
          <w:b/>
          <w:bCs/>
          <w:sz w:val="24"/>
          <w:szCs w:val="24"/>
          <w:lang w:val="en-US" w:eastAsia="ca-ES"/>
        </w:rPr>
        <w:t> Notes and bibliography</w:t>
      </w:r>
    </w:p>
    <w:p w14:paraId="246428B3" w14:textId="77777777" w:rsidR="00F82968" w:rsidRPr="00826CE8" w:rsidRDefault="00F82968" w:rsidP="00F363B9">
      <w:pPr>
        <w:shd w:val="clear" w:color="auto" w:fill="FFFFFF"/>
        <w:spacing w:after="0" w:line="240" w:lineRule="auto"/>
        <w:jc w:val="both"/>
        <w:rPr>
          <w:rFonts w:ascii="Trebuchet MS" w:eastAsia="Times New Roman" w:hAnsi="Trebuchet MS" w:cs="Times New Roman"/>
          <w:sz w:val="24"/>
          <w:szCs w:val="24"/>
          <w:lang w:val="en-US" w:eastAsia="ca-ES"/>
        </w:rPr>
      </w:pPr>
    </w:p>
    <w:p w14:paraId="5FC8BC17" w14:textId="77777777" w:rsidR="00826CE8" w:rsidRDefault="00F363B9" w:rsidP="004C398A">
      <w:pPr>
        <w:shd w:val="clear" w:color="auto" w:fill="FFFFFF"/>
        <w:spacing w:after="0" w:line="240" w:lineRule="auto"/>
        <w:jc w:val="both"/>
        <w:rPr>
          <w:rFonts w:ascii="Times New Roman" w:eastAsia="Times New Roman" w:hAnsi="Times New Roman" w:cs="Times New Roman"/>
          <w:sz w:val="24"/>
          <w:szCs w:val="24"/>
          <w:lang w:val="en-US" w:eastAsia="ca-ES"/>
        </w:rPr>
      </w:pPr>
      <w:r w:rsidRPr="00826CE8">
        <w:rPr>
          <w:rFonts w:ascii="Times New Roman" w:eastAsia="Times New Roman" w:hAnsi="Times New Roman" w:cs="Times New Roman"/>
          <w:sz w:val="24"/>
          <w:szCs w:val="24"/>
          <w:lang w:val="en-US" w:eastAsia="ca-ES"/>
        </w:rPr>
        <w:t xml:space="preserve">Use </w:t>
      </w:r>
      <w:r w:rsidR="004C398A" w:rsidRPr="00826CE8">
        <w:rPr>
          <w:rFonts w:ascii="Times New Roman" w:eastAsia="Times New Roman" w:hAnsi="Times New Roman" w:cs="Times New Roman"/>
          <w:sz w:val="24"/>
          <w:szCs w:val="24"/>
          <w:lang w:val="en-US" w:eastAsia="ca-ES"/>
        </w:rPr>
        <w:t>Chicago author-date style</w:t>
      </w:r>
      <w:r w:rsidRPr="00826CE8">
        <w:rPr>
          <w:rFonts w:ascii="Times New Roman" w:eastAsia="Times New Roman" w:hAnsi="Times New Roman" w:cs="Times New Roman"/>
          <w:sz w:val="24"/>
          <w:szCs w:val="24"/>
          <w:lang w:val="en-US" w:eastAsia="ca-ES"/>
        </w:rPr>
        <w:t>.</w:t>
      </w:r>
      <w:r w:rsidR="00826CE8">
        <w:rPr>
          <w:rFonts w:ascii="Times New Roman" w:eastAsia="Times New Roman" w:hAnsi="Times New Roman" w:cs="Times New Roman"/>
          <w:sz w:val="24"/>
          <w:szCs w:val="24"/>
          <w:lang w:val="en-US" w:eastAsia="ca-ES"/>
        </w:rPr>
        <w:t xml:space="preserve"> </w:t>
      </w:r>
    </w:p>
    <w:p w14:paraId="4C2F393F" w14:textId="77777777" w:rsidR="000C3F29" w:rsidRDefault="000C3F29" w:rsidP="004C398A">
      <w:pPr>
        <w:shd w:val="clear" w:color="auto" w:fill="FFFFFF"/>
        <w:spacing w:after="0" w:line="240" w:lineRule="auto"/>
        <w:jc w:val="both"/>
        <w:rPr>
          <w:rFonts w:ascii="Times New Roman" w:eastAsia="Times New Roman" w:hAnsi="Times New Roman" w:cs="Times New Roman"/>
          <w:sz w:val="24"/>
          <w:szCs w:val="24"/>
          <w:lang w:val="en-US" w:eastAsia="ca-ES"/>
        </w:rPr>
      </w:pPr>
    </w:p>
    <w:p w14:paraId="09D2E39D" w14:textId="762E5A78" w:rsidR="00F363B9" w:rsidRDefault="00826CE8" w:rsidP="000C3F29">
      <w:pPr>
        <w:shd w:val="clear" w:color="auto" w:fill="FFFFFF"/>
        <w:spacing w:after="0" w:line="240" w:lineRule="auto"/>
        <w:jc w:val="both"/>
        <w:rPr>
          <w:rFonts w:ascii="Times New Roman" w:eastAsia="Times New Roman" w:hAnsi="Times New Roman" w:cs="Times New Roman"/>
          <w:sz w:val="24"/>
          <w:szCs w:val="24"/>
          <w:lang w:val="en-US" w:eastAsia="ca-ES"/>
        </w:rPr>
      </w:pPr>
      <w:r>
        <w:rPr>
          <w:rFonts w:ascii="Times New Roman" w:eastAsia="Times New Roman" w:hAnsi="Times New Roman" w:cs="Times New Roman"/>
          <w:sz w:val="24"/>
          <w:szCs w:val="24"/>
          <w:lang w:val="en-US" w:eastAsia="ca-ES"/>
        </w:rPr>
        <w:t>For non-edited classical works, use footnotes indicating the author, title, place of publication (if possible) and year. For already quoted works, indicate the author and the shortened title.</w:t>
      </w:r>
    </w:p>
    <w:p w14:paraId="6B51AF38" w14:textId="77777777" w:rsidR="000C3F29" w:rsidRDefault="000C3F29" w:rsidP="004C398A">
      <w:pPr>
        <w:shd w:val="clear" w:color="auto" w:fill="FFFFFF"/>
        <w:spacing w:after="0" w:line="240" w:lineRule="auto"/>
        <w:jc w:val="both"/>
        <w:rPr>
          <w:rFonts w:ascii="Times New Roman" w:eastAsia="Times New Roman" w:hAnsi="Times New Roman" w:cs="Times New Roman"/>
          <w:sz w:val="24"/>
          <w:szCs w:val="24"/>
          <w:lang w:val="en-US" w:eastAsia="ca-ES"/>
        </w:rPr>
      </w:pPr>
    </w:p>
    <w:p w14:paraId="1778142D" w14:textId="2DA8BB66" w:rsidR="00826CE8" w:rsidRPr="00826CE8" w:rsidRDefault="00733D02" w:rsidP="004C398A">
      <w:pPr>
        <w:shd w:val="clear" w:color="auto" w:fill="FFFFFF"/>
        <w:spacing w:after="0" w:line="240" w:lineRule="auto"/>
        <w:jc w:val="both"/>
        <w:rPr>
          <w:rFonts w:ascii="Trebuchet MS" w:eastAsia="Times New Roman" w:hAnsi="Trebuchet MS" w:cs="Times New Roman"/>
          <w:sz w:val="24"/>
          <w:szCs w:val="24"/>
          <w:lang w:val="en-US" w:eastAsia="ca-ES"/>
        </w:rPr>
      </w:pPr>
      <w:r>
        <w:rPr>
          <w:rFonts w:ascii="Times New Roman" w:eastAsia="Times New Roman" w:hAnsi="Times New Roman" w:cs="Times New Roman"/>
          <w:sz w:val="24"/>
          <w:szCs w:val="24"/>
          <w:lang w:val="en-US" w:eastAsia="ca-ES"/>
        </w:rPr>
        <w:t>For archival references, use footnotes.</w:t>
      </w:r>
    </w:p>
    <w:p w14:paraId="7A72B780" w14:textId="77777777" w:rsidR="00F363B9" w:rsidRPr="00826CE8" w:rsidRDefault="00F363B9" w:rsidP="00F363B9">
      <w:pPr>
        <w:shd w:val="clear" w:color="auto" w:fill="FFFFFF"/>
        <w:spacing w:after="0" w:line="240" w:lineRule="auto"/>
        <w:ind w:right="55"/>
        <w:jc w:val="both"/>
        <w:rPr>
          <w:rFonts w:ascii="Times New Roman" w:eastAsia="Times New Roman" w:hAnsi="Times New Roman" w:cs="Times New Roman"/>
          <w:sz w:val="24"/>
          <w:szCs w:val="24"/>
          <w:lang w:val="en-US" w:eastAsia="ca-ES"/>
        </w:rPr>
      </w:pPr>
    </w:p>
    <w:p w14:paraId="1DF6B5EB" w14:textId="1E981B39" w:rsidR="00F363B9" w:rsidRDefault="00733D02" w:rsidP="00F363B9">
      <w:pPr>
        <w:shd w:val="clear" w:color="auto" w:fill="FFFFFF"/>
        <w:spacing w:after="0" w:line="240" w:lineRule="auto"/>
        <w:ind w:right="55"/>
        <w:jc w:val="both"/>
        <w:rPr>
          <w:rFonts w:ascii="Times New Roman" w:eastAsia="Times New Roman" w:hAnsi="Times New Roman" w:cs="Times New Roman"/>
          <w:sz w:val="24"/>
          <w:szCs w:val="24"/>
          <w:lang w:val="en-US" w:eastAsia="ca-ES"/>
        </w:rPr>
      </w:pPr>
      <w:r>
        <w:rPr>
          <w:rFonts w:ascii="Times New Roman" w:eastAsia="Times New Roman" w:hAnsi="Times New Roman" w:cs="Times New Roman"/>
          <w:sz w:val="24"/>
          <w:szCs w:val="24"/>
          <w:lang w:val="en-US" w:eastAsia="ca-ES"/>
        </w:rPr>
        <w:t>Add a final list of bibliographical references according to</w:t>
      </w:r>
      <w:r w:rsidR="00F363B9" w:rsidRPr="00826CE8">
        <w:rPr>
          <w:rFonts w:ascii="Times New Roman" w:eastAsia="Times New Roman" w:hAnsi="Times New Roman" w:cs="Times New Roman"/>
          <w:sz w:val="24"/>
          <w:szCs w:val="24"/>
          <w:lang w:val="en-US" w:eastAsia="ca-ES"/>
        </w:rPr>
        <w:t xml:space="preserve"> the following models:</w:t>
      </w:r>
    </w:p>
    <w:p w14:paraId="4C590AA3" w14:textId="77777777" w:rsidR="00F82968" w:rsidRPr="00826CE8" w:rsidRDefault="00F82968" w:rsidP="00F363B9">
      <w:pPr>
        <w:shd w:val="clear" w:color="auto" w:fill="FFFFFF"/>
        <w:spacing w:after="0" w:line="240" w:lineRule="auto"/>
        <w:ind w:right="55"/>
        <w:jc w:val="both"/>
        <w:rPr>
          <w:rFonts w:ascii="Trebuchet MS" w:eastAsia="Times New Roman" w:hAnsi="Trebuchet MS" w:cs="Times New Roman"/>
          <w:sz w:val="24"/>
          <w:szCs w:val="24"/>
          <w:lang w:val="en-US" w:eastAsia="ca-ES"/>
        </w:rPr>
      </w:pPr>
    </w:p>
    <w:p w14:paraId="1CADBB22" w14:textId="1EE27C6A" w:rsidR="00F363B9" w:rsidRDefault="00F363B9" w:rsidP="00F363B9">
      <w:pPr>
        <w:shd w:val="clear" w:color="auto" w:fill="FFFFFF"/>
        <w:spacing w:after="0" w:line="240" w:lineRule="auto"/>
        <w:ind w:left="360" w:hanging="360"/>
        <w:jc w:val="both"/>
        <w:rPr>
          <w:rFonts w:ascii="Times New Roman" w:eastAsia="Times New Roman" w:hAnsi="Times New Roman" w:cs="Times New Roman"/>
          <w:sz w:val="24"/>
          <w:szCs w:val="24"/>
          <w:lang w:val="en-US" w:eastAsia="ca-ES"/>
        </w:rPr>
      </w:pPr>
      <w:r w:rsidRPr="00826CE8">
        <w:rPr>
          <w:rFonts w:ascii="Times New Roman" w:eastAsia="Times New Roman" w:hAnsi="Times New Roman" w:cs="Times New Roman"/>
          <w:b/>
          <w:bCs/>
          <w:sz w:val="24"/>
          <w:szCs w:val="24"/>
          <w:lang w:val="en-US" w:eastAsia="ca-ES"/>
        </w:rPr>
        <w:t>(a)     Books:</w:t>
      </w:r>
      <w:r w:rsidR="00636BD9" w:rsidRPr="00826CE8">
        <w:rPr>
          <w:rFonts w:ascii="Times New Roman" w:eastAsia="Times New Roman" w:hAnsi="Times New Roman" w:cs="Times New Roman"/>
          <w:sz w:val="24"/>
          <w:szCs w:val="24"/>
          <w:lang w:val="en-US" w:eastAsia="ca-ES"/>
        </w:rPr>
        <w:t> </w:t>
      </w:r>
      <w:r w:rsidRPr="00826CE8">
        <w:rPr>
          <w:rFonts w:ascii="Times New Roman" w:eastAsia="Times New Roman" w:hAnsi="Times New Roman" w:cs="Times New Roman"/>
          <w:sz w:val="24"/>
          <w:szCs w:val="24"/>
          <w:lang w:val="en-US" w:eastAsia="ca-ES"/>
        </w:rPr>
        <w:t>Genovese.</w:t>
      </w:r>
      <w:r w:rsidR="004A7CD7" w:rsidRPr="00826CE8">
        <w:rPr>
          <w:rFonts w:ascii="Times New Roman" w:eastAsia="Times New Roman" w:hAnsi="Times New Roman" w:cs="Times New Roman"/>
          <w:sz w:val="24"/>
          <w:szCs w:val="24"/>
          <w:lang w:val="en-US" w:eastAsia="ca-ES"/>
        </w:rPr>
        <w:t xml:space="preserve"> E</w:t>
      </w:r>
      <w:r w:rsidR="00636BD9" w:rsidRPr="00826CE8">
        <w:rPr>
          <w:rFonts w:ascii="Times New Roman" w:eastAsia="Times New Roman" w:hAnsi="Times New Roman" w:cs="Times New Roman"/>
          <w:sz w:val="24"/>
          <w:szCs w:val="24"/>
          <w:lang w:val="en-US" w:eastAsia="ca-ES"/>
        </w:rPr>
        <w:t xml:space="preserve">. </w:t>
      </w:r>
      <w:r w:rsidRPr="00826CE8">
        <w:rPr>
          <w:rFonts w:ascii="Times New Roman" w:eastAsia="Times New Roman" w:hAnsi="Times New Roman" w:cs="Times New Roman"/>
          <w:sz w:val="24"/>
          <w:szCs w:val="24"/>
          <w:lang w:val="en-US" w:eastAsia="ca-ES"/>
        </w:rPr>
        <w:t> </w:t>
      </w:r>
      <w:r w:rsidRPr="00826CE8">
        <w:rPr>
          <w:rFonts w:ascii="Times New Roman" w:eastAsia="Times New Roman" w:hAnsi="Times New Roman" w:cs="Times New Roman"/>
          <w:i/>
          <w:iCs/>
          <w:sz w:val="24"/>
          <w:szCs w:val="24"/>
          <w:lang w:val="en-US" w:eastAsia="ca-ES"/>
        </w:rPr>
        <w:t>Roll, Jordan, Roll: The World the Slaves Made</w:t>
      </w:r>
      <w:r w:rsidRPr="00826CE8">
        <w:rPr>
          <w:rFonts w:ascii="Times New Roman" w:eastAsia="Times New Roman" w:hAnsi="Times New Roman" w:cs="Times New Roman"/>
          <w:sz w:val="24"/>
          <w:szCs w:val="24"/>
          <w:lang w:val="en-US" w:eastAsia="ca-ES"/>
        </w:rPr>
        <w:t>. Vintage Books, New York</w:t>
      </w:r>
      <w:r w:rsidR="00636BD9" w:rsidRPr="00826CE8">
        <w:rPr>
          <w:rFonts w:ascii="Times New Roman" w:eastAsia="Times New Roman" w:hAnsi="Times New Roman" w:cs="Times New Roman"/>
          <w:sz w:val="24"/>
          <w:szCs w:val="24"/>
          <w:lang w:val="en-US" w:eastAsia="ca-ES"/>
        </w:rPr>
        <w:t>: Vintage Books,</w:t>
      </w:r>
      <w:r w:rsidRPr="00826CE8">
        <w:rPr>
          <w:rFonts w:ascii="Times New Roman" w:eastAsia="Times New Roman" w:hAnsi="Times New Roman" w:cs="Times New Roman"/>
          <w:sz w:val="24"/>
          <w:szCs w:val="24"/>
          <w:lang w:val="en-US" w:eastAsia="ca-ES"/>
        </w:rPr>
        <w:t xml:space="preserve"> 1976.</w:t>
      </w:r>
    </w:p>
    <w:p w14:paraId="71CBA26E" w14:textId="77777777" w:rsidR="00F82968" w:rsidRPr="00826CE8" w:rsidRDefault="00F82968" w:rsidP="00F363B9">
      <w:pPr>
        <w:shd w:val="clear" w:color="auto" w:fill="FFFFFF"/>
        <w:spacing w:after="0" w:line="240" w:lineRule="auto"/>
        <w:ind w:left="360" w:hanging="360"/>
        <w:jc w:val="both"/>
        <w:rPr>
          <w:rFonts w:ascii="Trebuchet MS" w:eastAsia="Times New Roman" w:hAnsi="Trebuchet MS" w:cs="Times New Roman"/>
          <w:sz w:val="24"/>
          <w:szCs w:val="24"/>
          <w:lang w:val="en-US" w:eastAsia="ca-ES"/>
        </w:rPr>
      </w:pPr>
    </w:p>
    <w:p w14:paraId="4FF0DB1F" w14:textId="77777777" w:rsidR="00F363B9" w:rsidRPr="00826CE8" w:rsidRDefault="00F363B9" w:rsidP="00F363B9">
      <w:pPr>
        <w:shd w:val="clear" w:color="auto" w:fill="FFFFFF"/>
        <w:spacing w:after="0" w:line="240" w:lineRule="auto"/>
        <w:ind w:left="360" w:hanging="360"/>
        <w:jc w:val="both"/>
        <w:rPr>
          <w:rFonts w:ascii="Trebuchet MS" w:eastAsia="Times New Roman" w:hAnsi="Trebuchet MS" w:cs="Times New Roman"/>
          <w:sz w:val="24"/>
          <w:szCs w:val="24"/>
          <w:lang w:val="en-US" w:eastAsia="ca-ES"/>
        </w:rPr>
      </w:pPr>
      <w:r w:rsidRPr="00826CE8">
        <w:rPr>
          <w:rFonts w:ascii="Times New Roman" w:eastAsia="Times New Roman" w:hAnsi="Times New Roman" w:cs="Times New Roman"/>
          <w:b/>
          <w:bCs/>
          <w:sz w:val="24"/>
          <w:szCs w:val="24"/>
          <w:lang w:val="en-US" w:eastAsia="ca-ES"/>
        </w:rPr>
        <w:t>(b)     Articles:</w:t>
      </w:r>
      <w:r w:rsidR="004A7CD7" w:rsidRPr="00826CE8">
        <w:rPr>
          <w:rFonts w:ascii="Times New Roman" w:eastAsia="Times New Roman" w:hAnsi="Times New Roman" w:cs="Times New Roman"/>
          <w:sz w:val="24"/>
          <w:szCs w:val="24"/>
          <w:lang w:val="en-US" w:eastAsia="ca-ES"/>
        </w:rPr>
        <w:t> Ledford, K</w:t>
      </w:r>
      <w:r w:rsidR="00636BD9" w:rsidRPr="00826CE8">
        <w:rPr>
          <w:rFonts w:ascii="Times New Roman" w:eastAsia="Times New Roman" w:hAnsi="Times New Roman" w:cs="Times New Roman"/>
          <w:sz w:val="24"/>
          <w:szCs w:val="24"/>
          <w:lang w:val="en-US" w:eastAsia="ca-ES"/>
        </w:rPr>
        <w:t>.</w:t>
      </w:r>
      <w:r w:rsidRPr="00826CE8">
        <w:rPr>
          <w:rFonts w:ascii="Times New Roman" w:eastAsia="Times New Roman" w:hAnsi="Times New Roman" w:cs="Times New Roman"/>
          <w:sz w:val="24"/>
          <w:szCs w:val="24"/>
          <w:lang w:val="en-US" w:eastAsia="ca-ES"/>
        </w:rPr>
        <w:t xml:space="preserve"> “German Lawyers and the State in the Weimar Republic”. </w:t>
      </w:r>
      <w:r w:rsidRPr="00826CE8">
        <w:rPr>
          <w:rFonts w:ascii="Times New Roman" w:eastAsia="Times New Roman" w:hAnsi="Times New Roman" w:cs="Times New Roman"/>
          <w:i/>
          <w:iCs/>
          <w:sz w:val="24"/>
          <w:szCs w:val="24"/>
          <w:lang w:val="en-US" w:eastAsia="ca-ES"/>
        </w:rPr>
        <w:t>Law and History Review</w:t>
      </w:r>
      <w:r w:rsidRPr="00826CE8">
        <w:rPr>
          <w:rFonts w:ascii="Times New Roman" w:eastAsia="Times New Roman" w:hAnsi="Times New Roman" w:cs="Times New Roman"/>
          <w:sz w:val="24"/>
          <w:szCs w:val="24"/>
          <w:lang w:val="en-US" w:eastAsia="ca-ES"/>
        </w:rPr>
        <w:t>, 13 (1995): 317-49.</w:t>
      </w:r>
    </w:p>
    <w:p w14:paraId="11FBEEFA" w14:textId="77777777" w:rsidR="00F82968" w:rsidRDefault="00F82968" w:rsidP="00F363B9">
      <w:pPr>
        <w:shd w:val="clear" w:color="auto" w:fill="FFFFFF"/>
        <w:spacing w:after="0" w:line="240" w:lineRule="auto"/>
        <w:jc w:val="both"/>
        <w:rPr>
          <w:rFonts w:ascii="Times New Roman" w:eastAsia="Times New Roman" w:hAnsi="Times New Roman" w:cs="Times New Roman"/>
          <w:sz w:val="24"/>
          <w:szCs w:val="24"/>
          <w:lang w:val="en-US" w:eastAsia="ca-ES"/>
        </w:rPr>
      </w:pPr>
    </w:p>
    <w:p w14:paraId="661310F2" w14:textId="0FD8FA03" w:rsidR="00F363B9" w:rsidRPr="00826CE8" w:rsidRDefault="00F363B9" w:rsidP="00F363B9">
      <w:pPr>
        <w:shd w:val="clear" w:color="auto" w:fill="FFFFFF"/>
        <w:spacing w:after="0" w:line="240" w:lineRule="auto"/>
        <w:jc w:val="both"/>
        <w:rPr>
          <w:rFonts w:ascii="Trebuchet MS" w:eastAsia="Times New Roman" w:hAnsi="Trebuchet MS" w:cs="Times New Roman"/>
          <w:sz w:val="24"/>
          <w:szCs w:val="24"/>
          <w:lang w:val="en-US" w:eastAsia="ca-ES"/>
        </w:rPr>
      </w:pPr>
      <w:r w:rsidRPr="00826CE8">
        <w:rPr>
          <w:rFonts w:ascii="Times New Roman" w:eastAsia="Times New Roman" w:hAnsi="Times New Roman" w:cs="Times New Roman"/>
          <w:sz w:val="24"/>
          <w:szCs w:val="24"/>
          <w:lang w:val="en-US" w:eastAsia="ca-ES"/>
        </w:rPr>
        <w:t>If the pagination of a periodical is continuous throughout the year, it is not necessary to give the number or the season, only the volume and year.</w:t>
      </w:r>
    </w:p>
    <w:p w14:paraId="047E0835" w14:textId="090BB4E8" w:rsidR="00F363B9"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826CE8">
        <w:rPr>
          <w:rFonts w:ascii="Times New Roman" w:eastAsia="Times New Roman" w:hAnsi="Times New Roman" w:cs="Times New Roman"/>
          <w:sz w:val="24"/>
          <w:szCs w:val="24"/>
          <w:lang w:val="en-US" w:eastAsia="ca-ES"/>
        </w:rPr>
        <w:t>Citation of articles that have appeared in electronical journals is allowed if access to them is unlimited and their URL or DOI is supplied.</w:t>
      </w:r>
    </w:p>
    <w:p w14:paraId="2127D1B8" w14:textId="77777777" w:rsidR="00F82968" w:rsidRPr="00826CE8" w:rsidRDefault="00F82968" w:rsidP="00F363B9">
      <w:pPr>
        <w:shd w:val="clear" w:color="auto" w:fill="FFFFFF"/>
        <w:spacing w:after="0" w:line="240" w:lineRule="auto"/>
        <w:jc w:val="both"/>
        <w:rPr>
          <w:rFonts w:ascii="Trebuchet MS" w:eastAsia="Times New Roman" w:hAnsi="Trebuchet MS" w:cs="Times New Roman"/>
          <w:sz w:val="24"/>
          <w:szCs w:val="24"/>
          <w:lang w:val="en-US" w:eastAsia="ca-ES"/>
        </w:rPr>
      </w:pPr>
    </w:p>
    <w:p w14:paraId="720D8921" w14:textId="77777777" w:rsidR="00F363B9"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826CE8">
        <w:rPr>
          <w:rFonts w:ascii="Times New Roman" w:eastAsia="Times New Roman" w:hAnsi="Times New Roman" w:cs="Times New Roman"/>
          <w:b/>
          <w:bCs/>
          <w:sz w:val="24"/>
          <w:szCs w:val="24"/>
          <w:lang w:val="en-US" w:eastAsia="ca-ES"/>
        </w:rPr>
        <w:t>(c) Chapter in an edited book </w:t>
      </w:r>
      <w:r w:rsidRPr="00826CE8">
        <w:rPr>
          <w:rFonts w:ascii="Times New Roman" w:eastAsia="Times New Roman" w:hAnsi="Times New Roman" w:cs="Times New Roman"/>
          <w:sz w:val="24"/>
          <w:szCs w:val="24"/>
          <w:lang w:val="en-US" w:eastAsia="ca-ES"/>
        </w:rPr>
        <w:t xml:space="preserve">(citation of </w:t>
      </w:r>
      <w:r w:rsidR="00636BD9" w:rsidRPr="00826CE8">
        <w:rPr>
          <w:rFonts w:ascii="Times New Roman" w:eastAsia="Times New Roman" w:hAnsi="Times New Roman" w:cs="Times New Roman"/>
          <w:sz w:val="24"/>
          <w:szCs w:val="24"/>
          <w:lang w:val="en-US" w:eastAsia="ca-ES"/>
        </w:rPr>
        <w:t>pages same as articles): Klug,</w:t>
      </w:r>
      <w:r w:rsidRPr="00826CE8">
        <w:rPr>
          <w:rFonts w:ascii="Times New Roman" w:eastAsia="Times New Roman" w:hAnsi="Times New Roman" w:cs="Times New Roman"/>
          <w:sz w:val="24"/>
          <w:szCs w:val="24"/>
          <w:lang w:val="en-US" w:eastAsia="ca-ES"/>
        </w:rPr>
        <w:t xml:space="preserve"> </w:t>
      </w:r>
      <w:r w:rsidR="004A7CD7" w:rsidRPr="00826CE8">
        <w:rPr>
          <w:rFonts w:ascii="Times New Roman" w:eastAsia="Times New Roman" w:hAnsi="Times New Roman" w:cs="Times New Roman"/>
          <w:sz w:val="24"/>
          <w:szCs w:val="24"/>
          <w:lang w:val="en-US" w:eastAsia="ca-ES"/>
        </w:rPr>
        <w:t>T.</w:t>
      </w:r>
      <w:r w:rsidR="00636BD9" w:rsidRPr="00826CE8">
        <w:rPr>
          <w:rFonts w:ascii="Times New Roman" w:eastAsia="Times New Roman" w:hAnsi="Times New Roman" w:cs="Times New Roman"/>
          <w:sz w:val="24"/>
          <w:szCs w:val="24"/>
          <w:lang w:val="en-US" w:eastAsia="ca-ES"/>
        </w:rPr>
        <w:t xml:space="preserve">: </w:t>
      </w:r>
      <w:r w:rsidRPr="00826CE8">
        <w:rPr>
          <w:rFonts w:ascii="Times New Roman" w:eastAsia="Times New Roman" w:hAnsi="Times New Roman" w:cs="Times New Roman"/>
          <w:sz w:val="24"/>
          <w:szCs w:val="24"/>
          <w:lang w:val="en-US" w:eastAsia="ca-ES"/>
        </w:rPr>
        <w:t>“Employers' Strategies in the Detroit Labor Market, 1900-1929”. In: </w:t>
      </w:r>
      <w:r w:rsidRPr="00826CE8">
        <w:rPr>
          <w:rFonts w:ascii="Times New Roman" w:eastAsia="Times New Roman" w:hAnsi="Times New Roman" w:cs="Times New Roman"/>
          <w:i/>
          <w:iCs/>
          <w:sz w:val="24"/>
          <w:szCs w:val="24"/>
          <w:lang w:val="en-US" w:eastAsia="ca-ES"/>
        </w:rPr>
        <w:t xml:space="preserve">On the Line: Essays in the History of Auto </w:t>
      </w:r>
      <w:proofErr w:type="spellStart"/>
      <w:r w:rsidRPr="00826CE8">
        <w:rPr>
          <w:rFonts w:ascii="Times New Roman" w:eastAsia="Times New Roman" w:hAnsi="Times New Roman" w:cs="Times New Roman"/>
          <w:i/>
          <w:iCs/>
          <w:sz w:val="24"/>
          <w:szCs w:val="24"/>
          <w:lang w:val="en-US" w:eastAsia="ca-ES"/>
        </w:rPr>
        <w:t>Wor</w:t>
      </w:r>
      <w:proofErr w:type="spellEnd"/>
      <w:r w:rsidRPr="00826CE8">
        <w:rPr>
          <w:rFonts w:ascii="Times New Roman" w:eastAsia="Times New Roman" w:hAnsi="Times New Roman" w:cs="Times New Roman"/>
          <w:i/>
          <w:iCs/>
          <w:sz w:val="24"/>
          <w:szCs w:val="24"/>
          <w:lang w:val="en-US" w:eastAsia="ca-ES"/>
        </w:rPr>
        <w:t>.</w:t>
      </w:r>
      <w:r w:rsidRPr="00826CE8">
        <w:rPr>
          <w:rFonts w:ascii="Times New Roman" w:eastAsia="Times New Roman" w:hAnsi="Times New Roman" w:cs="Times New Roman"/>
          <w:sz w:val="24"/>
          <w:szCs w:val="24"/>
          <w:lang w:val="en-US" w:eastAsia="ca-ES"/>
        </w:rPr>
        <w:t xml:space="preserve"> Ed. Nelson Lichtenstein and Stephen Meyer. </w:t>
      </w:r>
      <w:r w:rsidR="00636BD9" w:rsidRPr="00826CE8">
        <w:rPr>
          <w:rFonts w:ascii="Times New Roman" w:eastAsia="Times New Roman" w:hAnsi="Times New Roman" w:cs="Times New Roman"/>
          <w:sz w:val="24"/>
          <w:szCs w:val="24"/>
          <w:lang w:val="en-US" w:eastAsia="ca-ES"/>
        </w:rPr>
        <w:t xml:space="preserve">Urbana: </w:t>
      </w:r>
      <w:r w:rsidRPr="00826CE8">
        <w:rPr>
          <w:rFonts w:ascii="Times New Roman" w:eastAsia="Times New Roman" w:hAnsi="Times New Roman" w:cs="Times New Roman"/>
          <w:sz w:val="24"/>
          <w:szCs w:val="24"/>
          <w:lang w:val="en-US" w:eastAsia="ca-ES"/>
        </w:rPr>
        <w:t>Unive</w:t>
      </w:r>
      <w:r w:rsidR="00636BD9" w:rsidRPr="00826CE8">
        <w:rPr>
          <w:rFonts w:ascii="Times New Roman" w:eastAsia="Times New Roman" w:hAnsi="Times New Roman" w:cs="Times New Roman"/>
          <w:sz w:val="24"/>
          <w:szCs w:val="24"/>
          <w:lang w:val="en-US" w:eastAsia="ca-ES"/>
        </w:rPr>
        <w:t xml:space="preserve">rsity of Illinois Press, </w:t>
      </w:r>
      <w:r w:rsidRPr="00826CE8">
        <w:rPr>
          <w:rFonts w:ascii="Times New Roman" w:eastAsia="Times New Roman" w:hAnsi="Times New Roman" w:cs="Times New Roman"/>
          <w:sz w:val="24"/>
          <w:szCs w:val="24"/>
          <w:lang w:val="en-US" w:eastAsia="ca-ES"/>
        </w:rPr>
        <w:t>1989, p. 41-72.</w:t>
      </w:r>
    </w:p>
    <w:p w14:paraId="5240E4D8" w14:textId="77777777" w:rsidR="00F82968" w:rsidRDefault="00F82968" w:rsidP="00F363B9">
      <w:pPr>
        <w:shd w:val="clear" w:color="auto" w:fill="FFFFFF"/>
        <w:spacing w:after="0" w:line="240" w:lineRule="auto"/>
        <w:jc w:val="both"/>
        <w:rPr>
          <w:rFonts w:ascii="Times New Roman" w:eastAsia="Times New Roman" w:hAnsi="Times New Roman" w:cs="Times New Roman"/>
          <w:b/>
          <w:bCs/>
          <w:sz w:val="24"/>
          <w:szCs w:val="24"/>
          <w:lang w:val="en-US" w:eastAsia="ca-ES"/>
        </w:rPr>
      </w:pPr>
    </w:p>
    <w:p w14:paraId="4F2B715C" w14:textId="5C8168C7" w:rsidR="00733D02" w:rsidRDefault="00733D02"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Pr>
          <w:rFonts w:ascii="Times New Roman" w:eastAsia="Times New Roman" w:hAnsi="Times New Roman" w:cs="Times New Roman"/>
          <w:b/>
          <w:bCs/>
          <w:sz w:val="24"/>
          <w:szCs w:val="24"/>
          <w:lang w:val="en-US" w:eastAsia="ca-ES"/>
        </w:rPr>
        <w:t xml:space="preserve">(d)  Non-edited classical works: </w:t>
      </w:r>
      <w:r>
        <w:rPr>
          <w:rFonts w:ascii="Times New Roman" w:eastAsia="Times New Roman" w:hAnsi="Times New Roman" w:cs="Times New Roman"/>
          <w:sz w:val="24"/>
          <w:szCs w:val="24"/>
          <w:lang w:val="en-US" w:eastAsia="ca-ES"/>
        </w:rPr>
        <w:t xml:space="preserve">Ramon Martí. </w:t>
      </w:r>
      <w:proofErr w:type="spellStart"/>
      <w:r w:rsidRPr="00733D02">
        <w:rPr>
          <w:rFonts w:ascii="Times New Roman" w:eastAsia="Times New Roman" w:hAnsi="Times New Roman" w:cs="Times New Roman"/>
          <w:i/>
          <w:iCs/>
          <w:sz w:val="24"/>
          <w:szCs w:val="24"/>
          <w:lang w:val="es-ES" w:eastAsia="ca-ES"/>
        </w:rPr>
        <w:t>Pugio</w:t>
      </w:r>
      <w:proofErr w:type="spellEnd"/>
      <w:r w:rsidRPr="00733D02">
        <w:rPr>
          <w:rFonts w:ascii="Times New Roman" w:eastAsia="Times New Roman" w:hAnsi="Times New Roman" w:cs="Times New Roman"/>
          <w:i/>
          <w:iCs/>
          <w:sz w:val="24"/>
          <w:szCs w:val="24"/>
          <w:lang w:val="es-ES" w:eastAsia="ca-ES"/>
        </w:rPr>
        <w:t xml:space="preserve"> </w:t>
      </w:r>
      <w:proofErr w:type="spellStart"/>
      <w:r w:rsidRPr="00733D02">
        <w:rPr>
          <w:rFonts w:ascii="Times New Roman" w:eastAsia="Times New Roman" w:hAnsi="Times New Roman" w:cs="Times New Roman"/>
          <w:i/>
          <w:iCs/>
          <w:sz w:val="24"/>
          <w:szCs w:val="24"/>
          <w:lang w:val="es-ES" w:eastAsia="ca-ES"/>
        </w:rPr>
        <w:t>fidei</w:t>
      </w:r>
      <w:proofErr w:type="spellEnd"/>
      <w:r w:rsidRPr="00733D02">
        <w:rPr>
          <w:rFonts w:ascii="Times New Roman" w:eastAsia="Times New Roman" w:hAnsi="Times New Roman" w:cs="Times New Roman"/>
          <w:i/>
          <w:iCs/>
          <w:sz w:val="24"/>
          <w:szCs w:val="24"/>
          <w:lang w:val="es-ES" w:eastAsia="ca-ES"/>
        </w:rPr>
        <w:t xml:space="preserve"> </w:t>
      </w:r>
      <w:proofErr w:type="spellStart"/>
      <w:r w:rsidRPr="00733D02">
        <w:rPr>
          <w:rFonts w:ascii="Times New Roman" w:eastAsia="Times New Roman" w:hAnsi="Times New Roman" w:cs="Times New Roman"/>
          <w:i/>
          <w:iCs/>
          <w:sz w:val="24"/>
          <w:szCs w:val="24"/>
          <w:lang w:val="es-ES" w:eastAsia="ca-ES"/>
        </w:rPr>
        <w:t>adversus</w:t>
      </w:r>
      <w:proofErr w:type="spellEnd"/>
      <w:r w:rsidRPr="00733D02">
        <w:rPr>
          <w:rFonts w:ascii="Times New Roman" w:eastAsia="Times New Roman" w:hAnsi="Times New Roman" w:cs="Times New Roman"/>
          <w:i/>
          <w:iCs/>
          <w:sz w:val="24"/>
          <w:szCs w:val="24"/>
          <w:lang w:val="es-ES" w:eastAsia="ca-ES"/>
        </w:rPr>
        <w:t xml:space="preserve"> mauros, et </w:t>
      </w:r>
      <w:proofErr w:type="spellStart"/>
      <w:r w:rsidRPr="00733D02">
        <w:rPr>
          <w:rFonts w:ascii="Times New Roman" w:eastAsia="Times New Roman" w:hAnsi="Times New Roman" w:cs="Times New Roman"/>
          <w:i/>
          <w:iCs/>
          <w:sz w:val="24"/>
          <w:szCs w:val="24"/>
          <w:lang w:val="es-ES" w:eastAsia="ca-ES"/>
        </w:rPr>
        <w:t>iudaeos</w:t>
      </w:r>
      <w:proofErr w:type="spellEnd"/>
      <w:r>
        <w:rPr>
          <w:rFonts w:ascii="Times New Roman" w:eastAsia="Times New Roman" w:hAnsi="Times New Roman" w:cs="Times New Roman"/>
          <w:sz w:val="24"/>
          <w:szCs w:val="24"/>
          <w:lang w:val="es-ES" w:eastAsia="ca-ES"/>
        </w:rPr>
        <w:t xml:space="preserve">. </w:t>
      </w:r>
      <w:r w:rsidRPr="00042353">
        <w:rPr>
          <w:rFonts w:ascii="Times New Roman" w:eastAsia="Times New Roman" w:hAnsi="Times New Roman" w:cs="Times New Roman"/>
          <w:sz w:val="24"/>
          <w:szCs w:val="24"/>
          <w:lang w:val="en-US" w:eastAsia="ca-ES"/>
        </w:rPr>
        <w:t>Paris, 1651.</w:t>
      </w:r>
    </w:p>
    <w:p w14:paraId="6B9D8BCF" w14:textId="16096529" w:rsidR="00976353" w:rsidRDefault="00976353" w:rsidP="00F363B9">
      <w:pPr>
        <w:shd w:val="clear" w:color="auto" w:fill="FFFFFF"/>
        <w:spacing w:after="0" w:line="240" w:lineRule="auto"/>
        <w:jc w:val="both"/>
        <w:rPr>
          <w:rFonts w:ascii="Times New Roman" w:eastAsia="Times New Roman" w:hAnsi="Times New Roman" w:cs="Times New Roman"/>
          <w:sz w:val="24"/>
          <w:szCs w:val="24"/>
          <w:lang w:val="en-US" w:eastAsia="ca-ES"/>
        </w:rPr>
      </w:pPr>
    </w:p>
    <w:p w14:paraId="017A8B2C" w14:textId="6DD47F58" w:rsidR="00976353" w:rsidRPr="00976353" w:rsidRDefault="00976353"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Pr>
          <w:rFonts w:ascii="Times New Roman" w:eastAsia="Times New Roman" w:hAnsi="Times New Roman" w:cs="Times New Roman"/>
          <w:b/>
          <w:bCs/>
          <w:sz w:val="24"/>
          <w:szCs w:val="24"/>
          <w:lang w:val="en-US" w:eastAsia="ca-ES"/>
        </w:rPr>
        <w:t xml:space="preserve">(e)  Internet resources: </w:t>
      </w:r>
      <w:r>
        <w:rPr>
          <w:rFonts w:ascii="Times New Roman" w:eastAsia="Times New Roman" w:hAnsi="Times New Roman" w:cs="Times New Roman"/>
          <w:bCs/>
          <w:sz w:val="24"/>
          <w:szCs w:val="24"/>
          <w:lang w:val="en-US" w:eastAsia="ca-ES"/>
        </w:rPr>
        <w:t>use footnotes.</w:t>
      </w:r>
    </w:p>
    <w:p w14:paraId="0E962C6A" w14:textId="77777777" w:rsidR="00190211" w:rsidRDefault="00190211" w:rsidP="00F363B9">
      <w:pPr>
        <w:shd w:val="clear" w:color="auto" w:fill="FFFFFF"/>
        <w:spacing w:after="0" w:line="240" w:lineRule="auto"/>
        <w:jc w:val="both"/>
        <w:rPr>
          <w:rFonts w:ascii="Times New Roman" w:eastAsia="Times New Roman" w:hAnsi="Times New Roman" w:cs="Times New Roman"/>
          <w:sz w:val="24"/>
          <w:szCs w:val="24"/>
          <w:lang w:val="en-US" w:eastAsia="ca-ES"/>
        </w:rPr>
      </w:pPr>
    </w:p>
    <w:p w14:paraId="6C178EA9" w14:textId="77777777" w:rsidR="00F82968" w:rsidRDefault="00F82968" w:rsidP="00F363B9">
      <w:pPr>
        <w:shd w:val="clear" w:color="auto" w:fill="FFFFFF"/>
        <w:spacing w:after="0" w:line="240" w:lineRule="auto"/>
        <w:jc w:val="both"/>
        <w:rPr>
          <w:rFonts w:ascii="Times New Roman" w:eastAsia="Times New Roman" w:hAnsi="Times New Roman" w:cs="Times New Roman"/>
          <w:b/>
          <w:bCs/>
          <w:sz w:val="24"/>
          <w:szCs w:val="24"/>
          <w:lang w:val="en-US" w:eastAsia="ca-ES"/>
        </w:rPr>
      </w:pPr>
    </w:p>
    <w:p w14:paraId="3232938F" w14:textId="7C4B3405" w:rsidR="00190211" w:rsidRDefault="00B16B55" w:rsidP="00F363B9">
      <w:pPr>
        <w:shd w:val="clear" w:color="auto" w:fill="FFFFFF"/>
        <w:spacing w:after="0" w:line="240" w:lineRule="auto"/>
        <w:jc w:val="both"/>
        <w:rPr>
          <w:rFonts w:ascii="Times New Roman" w:eastAsia="Times New Roman" w:hAnsi="Times New Roman" w:cs="Times New Roman"/>
          <w:b/>
          <w:bCs/>
          <w:sz w:val="24"/>
          <w:szCs w:val="24"/>
          <w:lang w:val="en-US" w:eastAsia="ca-ES"/>
        </w:rPr>
      </w:pPr>
      <w:r w:rsidRPr="00F82968">
        <w:rPr>
          <w:rFonts w:ascii="Times New Roman" w:eastAsia="Times New Roman" w:hAnsi="Times New Roman" w:cs="Times New Roman"/>
          <w:b/>
          <w:bCs/>
          <w:sz w:val="24"/>
          <w:szCs w:val="24"/>
          <w:lang w:val="en-US" w:eastAsia="ca-ES"/>
        </w:rPr>
        <w:t>Quotations</w:t>
      </w:r>
    </w:p>
    <w:p w14:paraId="38003DAF" w14:textId="77777777" w:rsidR="00F82968" w:rsidRPr="00F82968" w:rsidRDefault="00F82968" w:rsidP="00F363B9">
      <w:pPr>
        <w:shd w:val="clear" w:color="auto" w:fill="FFFFFF"/>
        <w:spacing w:after="0" w:line="240" w:lineRule="auto"/>
        <w:jc w:val="both"/>
        <w:rPr>
          <w:rFonts w:ascii="Times New Roman" w:eastAsia="Times New Roman" w:hAnsi="Times New Roman" w:cs="Times New Roman"/>
          <w:b/>
          <w:bCs/>
          <w:sz w:val="24"/>
          <w:szCs w:val="24"/>
          <w:lang w:val="en-US" w:eastAsia="ca-ES"/>
        </w:rPr>
      </w:pPr>
    </w:p>
    <w:p w14:paraId="6C2B23C5" w14:textId="59CD8F70" w:rsidR="00B16B55" w:rsidRPr="00F82968" w:rsidRDefault="00B16B55"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lastRenderedPageBreak/>
        <w:t xml:space="preserve">Quotations within the text should appear between quotes marks. For example: As Jacob ben </w:t>
      </w:r>
      <w:proofErr w:type="spellStart"/>
      <w:r w:rsidRPr="00F82968">
        <w:rPr>
          <w:rFonts w:ascii="Times New Roman" w:eastAsia="Times New Roman" w:hAnsi="Times New Roman" w:cs="Times New Roman"/>
          <w:sz w:val="24"/>
          <w:szCs w:val="24"/>
          <w:lang w:val="en-US" w:eastAsia="ca-ES"/>
        </w:rPr>
        <w:t>Sheshet</w:t>
      </w:r>
      <w:proofErr w:type="spellEnd"/>
      <w:r w:rsidRPr="00F82968">
        <w:rPr>
          <w:rFonts w:ascii="Times New Roman" w:eastAsia="Times New Roman" w:hAnsi="Times New Roman" w:cs="Times New Roman"/>
          <w:sz w:val="24"/>
          <w:szCs w:val="24"/>
          <w:lang w:val="en-US" w:eastAsia="ca-ES"/>
        </w:rPr>
        <w:t xml:space="preserve"> stressed: “Everything that a man on the path of faith can devise anew in the Torah [that is, by studying the Torah] serves to propagate and glorify the Torah” (</w:t>
      </w:r>
      <w:proofErr w:type="spellStart"/>
      <w:r w:rsidRPr="00F82968">
        <w:rPr>
          <w:rFonts w:ascii="Times New Roman" w:eastAsia="Times New Roman" w:hAnsi="Times New Roman" w:cs="Times New Roman"/>
          <w:sz w:val="24"/>
          <w:szCs w:val="24"/>
          <w:lang w:val="en-US" w:eastAsia="ca-ES"/>
        </w:rPr>
        <w:t>cfr</w:t>
      </w:r>
      <w:proofErr w:type="spellEnd"/>
      <w:r w:rsidRPr="00F82968">
        <w:rPr>
          <w:rFonts w:ascii="Times New Roman" w:eastAsia="Times New Roman" w:hAnsi="Times New Roman" w:cs="Times New Roman"/>
          <w:sz w:val="24"/>
          <w:szCs w:val="24"/>
          <w:lang w:val="en-US" w:eastAsia="ca-ES"/>
        </w:rPr>
        <w:t xml:space="preserve">. </w:t>
      </w:r>
      <w:proofErr w:type="spellStart"/>
      <w:r w:rsidRPr="00F82968">
        <w:rPr>
          <w:rFonts w:ascii="Times New Roman" w:eastAsia="Times New Roman" w:hAnsi="Times New Roman" w:cs="Times New Roman"/>
          <w:sz w:val="24"/>
          <w:szCs w:val="24"/>
          <w:lang w:val="en-US" w:eastAsia="ca-ES"/>
        </w:rPr>
        <w:t>Scholem</w:t>
      </w:r>
      <w:proofErr w:type="spellEnd"/>
      <w:r w:rsidRPr="00F82968">
        <w:rPr>
          <w:rFonts w:ascii="Times New Roman" w:eastAsia="Times New Roman" w:hAnsi="Times New Roman" w:cs="Times New Roman"/>
          <w:sz w:val="24"/>
          <w:szCs w:val="24"/>
          <w:lang w:val="en-US" w:eastAsia="ca-ES"/>
        </w:rPr>
        <w:t xml:space="preserve"> 1987: 380-81).</w:t>
      </w:r>
    </w:p>
    <w:p w14:paraId="37BBDA7A" w14:textId="77777777" w:rsidR="000C3F29" w:rsidRPr="00F82968" w:rsidRDefault="000C3F29" w:rsidP="00F363B9">
      <w:pPr>
        <w:shd w:val="clear" w:color="auto" w:fill="FFFFFF"/>
        <w:spacing w:after="0" w:line="240" w:lineRule="auto"/>
        <w:jc w:val="both"/>
        <w:rPr>
          <w:rFonts w:ascii="Times New Roman" w:eastAsia="Times New Roman" w:hAnsi="Times New Roman" w:cs="Times New Roman"/>
          <w:sz w:val="24"/>
          <w:szCs w:val="24"/>
          <w:lang w:val="en-US" w:eastAsia="ca-ES"/>
        </w:rPr>
      </w:pPr>
    </w:p>
    <w:p w14:paraId="4DEB5F82" w14:textId="2ED554E5" w:rsidR="00B16B55" w:rsidRPr="00F82968" w:rsidRDefault="00B16B55"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Cites quoted as an independent paragraph should be tabulated. Please, do not use quotations marks nor italics. For example:</w:t>
      </w:r>
    </w:p>
    <w:p w14:paraId="51C54EAA" w14:textId="77777777" w:rsidR="00B16B55" w:rsidRPr="00F82968" w:rsidRDefault="00B16B55" w:rsidP="00B16B55">
      <w:pPr>
        <w:spacing w:after="160" w:line="240" w:lineRule="auto"/>
        <w:ind w:left="720"/>
        <w:jc w:val="both"/>
        <w:rPr>
          <w:rFonts w:ascii="Times New Roman" w:eastAsia="MS Mincho" w:hAnsi="Times New Roman" w:cs="Times New Roman"/>
          <w:i/>
          <w:iCs/>
          <w:sz w:val="24"/>
          <w:szCs w:val="24"/>
          <w:lang w:val="en-US" w:eastAsia="ja-JP"/>
        </w:rPr>
      </w:pPr>
    </w:p>
    <w:p w14:paraId="76207E63" w14:textId="3E04A410" w:rsidR="00B16B55" w:rsidRDefault="00B16B55" w:rsidP="00B16B55">
      <w:pPr>
        <w:spacing w:after="160" w:line="240" w:lineRule="auto"/>
        <w:ind w:left="720"/>
        <w:jc w:val="both"/>
        <w:rPr>
          <w:rFonts w:ascii="Times New Roman" w:eastAsia="MS Mincho" w:hAnsi="Times New Roman" w:cs="Times New Roman"/>
          <w:iCs/>
          <w:sz w:val="24"/>
          <w:szCs w:val="24"/>
          <w:lang w:val="en-US" w:eastAsia="ja-JP"/>
        </w:rPr>
      </w:pPr>
      <w:r w:rsidRPr="00F82968">
        <w:rPr>
          <w:rFonts w:ascii="Times New Roman" w:eastAsia="MS Mincho" w:hAnsi="Times New Roman" w:cs="Times New Roman"/>
          <w:sz w:val="24"/>
          <w:szCs w:val="24"/>
          <w:lang w:val="en-US" w:eastAsia="ja-JP"/>
        </w:rPr>
        <w:t>As Gregory says, both Jews and Saracens must be called to the Christian faith with arguments, reasons and flattery, and they must never be compelled to do so, because coerced services do not please God (</w:t>
      </w:r>
      <w:proofErr w:type="spellStart"/>
      <w:r w:rsidRPr="00F82968">
        <w:rPr>
          <w:rFonts w:ascii="Times New Roman" w:eastAsia="MS Mincho" w:hAnsi="Times New Roman" w:cs="Times New Roman"/>
          <w:sz w:val="24"/>
          <w:szCs w:val="24"/>
          <w:lang w:val="en-US" w:eastAsia="ja-JP"/>
        </w:rPr>
        <w:t>SdCP</w:t>
      </w:r>
      <w:proofErr w:type="spellEnd"/>
      <w:r w:rsidRPr="00F82968">
        <w:rPr>
          <w:rFonts w:ascii="Times New Roman" w:eastAsia="MS Mincho" w:hAnsi="Times New Roman" w:cs="Times New Roman"/>
          <w:sz w:val="24"/>
          <w:szCs w:val="24"/>
          <w:lang w:val="en-US" w:eastAsia="ja-JP"/>
        </w:rPr>
        <w:t>, I,4,2)</w:t>
      </w:r>
      <w:r w:rsidRPr="00F82968">
        <w:rPr>
          <w:rFonts w:ascii="Times New Roman" w:eastAsia="MS Mincho" w:hAnsi="Times New Roman" w:cs="Times New Roman"/>
          <w:i/>
          <w:iCs/>
          <w:sz w:val="24"/>
          <w:szCs w:val="24"/>
          <w:lang w:val="en-US" w:eastAsia="ja-JP"/>
        </w:rPr>
        <w:t xml:space="preserve">.  </w:t>
      </w:r>
    </w:p>
    <w:p w14:paraId="332F6693" w14:textId="3C7EE880" w:rsidR="00505E95" w:rsidRDefault="00505E95" w:rsidP="00505E95">
      <w:pPr>
        <w:spacing w:after="160" w:line="240" w:lineRule="auto"/>
        <w:jc w:val="both"/>
        <w:rPr>
          <w:rFonts w:ascii="Times New Roman" w:eastAsia="MS Mincho" w:hAnsi="Times New Roman" w:cs="Times New Roman"/>
          <w:iCs/>
          <w:sz w:val="24"/>
          <w:szCs w:val="24"/>
          <w:lang w:val="en-US" w:eastAsia="ja-JP"/>
        </w:rPr>
      </w:pPr>
    </w:p>
    <w:p w14:paraId="6BAA3AD5" w14:textId="0D974EE9" w:rsidR="00505E95" w:rsidRDefault="00505E95" w:rsidP="00505E95">
      <w:pPr>
        <w:spacing w:after="160" w:line="240" w:lineRule="auto"/>
        <w:jc w:val="both"/>
        <w:rPr>
          <w:rFonts w:ascii="Times New Roman" w:eastAsia="MS Mincho" w:hAnsi="Times New Roman" w:cs="Times New Roman"/>
          <w:iCs/>
          <w:sz w:val="24"/>
          <w:szCs w:val="24"/>
          <w:lang w:val="en-US" w:eastAsia="ja-JP"/>
        </w:rPr>
      </w:pPr>
      <w:r>
        <w:rPr>
          <w:rFonts w:ascii="Times New Roman" w:eastAsia="MS Mincho" w:hAnsi="Times New Roman" w:cs="Times New Roman"/>
          <w:iCs/>
          <w:sz w:val="24"/>
          <w:szCs w:val="24"/>
          <w:lang w:val="en-US" w:eastAsia="ja-JP"/>
        </w:rPr>
        <w:t xml:space="preserve">For non-English cites, please, use italics. </w:t>
      </w:r>
    </w:p>
    <w:p w14:paraId="00BAE8CF" w14:textId="6F536BF7" w:rsidR="00505E95" w:rsidRDefault="00505E95" w:rsidP="00505E95">
      <w:pPr>
        <w:spacing w:after="160" w:line="240" w:lineRule="auto"/>
        <w:jc w:val="both"/>
        <w:rPr>
          <w:rFonts w:ascii="Times New Roman" w:eastAsia="MS Mincho" w:hAnsi="Times New Roman" w:cs="Times New Roman"/>
          <w:iCs/>
          <w:sz w:val="24"/>
          <w:szCs w:val="24"/>
          <w:lang w:val="en-US" w:eastAsia="ja-JP"/>
        </w:rPr>
      </w:pPr>
      <w:r>
        <w:rPr>
          <w:rFonts w:ascii="Times New Roman" w:eastAsia="MS Mincho" w:hAnsi="Times New Roman" w:cs="Times New Roman"/>
          <w:iCs/>
          <w:sz w:val="24"/>
          <w:szCs w:val="24"/>
          <w:lang w:val="en-US" w:eastAsia="ja-JP"/>
        </w:rPr>
        <w:t>Italics are not required for non-Latin alphabets, names of institutions and proper names.</w:t>
      </w:r>
    </w:p>
    <w:p w14:paraId="3E556083" w14:textId="77777777" w:rsidR="00B16B55" w:rsidRPr="00F82968" w:rsidRDefault="00B16B55" w:rsidP="00F363B9">
      <w:pPr>
        <w:shd w:val="clear" w:color="auto" w:fill="FFFFFF"/>
        <w:spacing w:after="0" w:line="240" w:lineRule="auto"/>
        <w:jc w:val="both"/>
        <w:rPr>
          <w:rFonts w:ascii="Times New Roman" w:eastAsia="Times New Roman" w:hAnsi="Times New Roman" w:cs="Times New Roman"/>
          <w:sz w:val="24"/>
          <w:szCs w:val="24"/>
          <w:lang w:val="en-US" w:eastAsia="ca-ES"/>
        </w:rPr>
      </w:pPr>
    </w:p>
    <w:p w14:paraId="0C52B9D1" w14:textId="781AE76F" w:rsidR="00F363B9" w:rsidRPr="00F82968"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 </w:t>
      </w:r>
    </w:p>
    <w:p w14:paraId="1359BFF0" w14:textId="77777777" w:rsidR="00F82968" w:rsidRDefault="00F82968" w:rsidP="00F363B9">
      <w:pPr>
        <w:shd w:val="clear" w:color="auto" w:fill="FFFFFF"/>
        <w:spacing w:after="0" w:line="240" w:lineRule="auto"/>
        <w:jc w:val="both"/>
        <w:rPr>
          <w:rFonts w:ascii="Times New Roman" w:eastAsia="Times New Roman" w:hAnsi="Times New Roman" w:cs="Times New Roman"/>
          <w:b/>
          <w:bCs/>
          <w:sz w:val="24"/>
          <w:szCs w:val="24"/>
          <w:lang w:val="en-US" w:eastAsia="ca-ES"/>
        </w:rPr>
      </w:pPr>
    </w:p>
    <w:p w14:paraId="5CAF4018" w14:textId="3F8CB071" w:rsidR="00F363B9" w:rsidRPr="00F82968"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b/>
          <w:bCs/>
          <w:sz w:val="24"/>
          <w:szCs w:val="24"/>
          <w:lang w:val="en-US" w:eastAsia="ca-ES"/>
        </w:rPr>
        <w:t>Tables, maps and figures, including photographs</w:t>
      </w:r>
    </w:p>
    <w:p w14:paraId="6DD28030" w14:textId="77777777" w:rsidR="00F82968" w:rsidRDefault="00F82968" w:rsidP="00F363B9">
      <w:pPr>
        <w:shd w:val="clear" w:color="auto" w:fill="FFFFFF"/>
        <w:spacing w:after="0" w:line="240" w:lineRule="auto"/>
        <w:jc w:val="both"/>
        <w:rPr>
          <w:rFonts w:ascii="Times New Roman" w:eastAsia="Times New Roman" w:hAnsi="Times New Roman" w:cs="Times New Roman"/>
          <w:sz w:val="24"/>
          <w:szCs w:val="24"/>
          <w:lang w:val="en-US" w:eastAsia="ca-ES"/>
        </w:rPr>
      </w:pPr>
    </w:p>
    <w:p w14:paraId="4A3AC943" w14:textId="011A6CF4" w:rsidR="00F363B9" w:rsidRPr="00F82968"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Tables, maps and figures must be numbered in the text consecutively with Arabic numerals and submitted separately from the text at the end of the paper. Tables may be edited to permit more compact typesetting. The publisher reserves the right to reduce or enlarge figures and tables.</w:t>
      </w:r>
    </w:p>
    <w:p w14:paraId="28EAA817" w14:textId="77777777" w:rsidR="000C3F29" w:rsidRPr="00F82968" w:rsidRDefault="000C3F29" w:rsidP="00F363B9">
      <w:pPr>
        <w:shd w:val="clear" w:color="auto" w:fill="FFFFFF"/>
        <w:spacing w:after="0" w:line="240" w:lineRule="auto"/>
        <w:jc w:val="both"/>
        <w:rPr>
          <w:rFonts w:ascii="Times New Roman" w:eastAsia="Times New Roman" w:hAnsi="Times New Roman" w:cs="Times New Roman"/>
          <w:sz w:val="24"/>
          <w:szCs w:val="24"/>
          <w:lang w:val="en-US" w:eastAsia="ca-ES"/>
        </w:rPr>
      </w:pPr>
    </w:p>
    <w:p w14:paraId="4C47E26F" w14:textId="77777777" w:rsidR="00F363B9" w:rsidRPr="00F82968"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Diagrams and photographs should also be submitted on separate pages at the end of the article (new page for each figure). Figures should be numbered consecutively with Arabic numbers in the order of their appearance. Photographs should be fine quality, large glossy prints suitable for reproduction. Figures should not be larger than the manuscript paper. Numbers and symbols inscribed must be large enough to be legible after reduction in size.</w:t>
      </w:r>
    </w:p>
    <w:p w14:paraId="4D3F4C8D" w14:textId="77777777" w:rsidR="000C3F29" w:rsidRPr="00F82968" w:rsidRDefault="000C3F29" w:rsidP="00F363B9">
      <w:pPr>
        <w:shd w:val="clear" w:color="auto" w:fill="FFFFFF"/>
        <w:spacing w:after="0" w:line="240" w:lineRule="auto"/>
        <w:jc w:val="both"/>
        <w:rPr>
          <w:rFonts w:ascii="Times New Roman" w:eastAsia="Times New Roman" w:hAnsi="Times New Roman" w:cs="Times New Roman"/>
          <w:sz w:val="24"/>
          <w:szCs w:val="24"/>
          <w:lang w:val="en-US" w:eastAsia="ca-ES"/>
        </w:rPr>
      </w:pPr>
    </w:p>
    <w:p w14:paraId="7CC6A705" w14:textId="77777777" w:rsidR="00F363B9" w:rsidRPr="00F82968"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The publisher reserves the right to accept color illustrations. </w:t>
      </w:r>
    </w:p>
    <w:p w14:paraId="6C025DD4" w14:textId="77777777" w:rsidR="00F363B9" w:rsidRPr="00F82968"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b/>
          <w:bCs/>
          <w:sz w:val="24"/>
          <w:szCs w:val="24"/>
          <w:lang w:val="en-US" w:eastAsia="ca-ES"/>
        </w:rPr>
        <w:t> </w:t>
      </w:r>
    </w:p>
    <w:p w14:paraId="718E7FE9" w14:textId="77777777" w:rsidR="00F82968" w:rsidRDefault="00F82968" w:rsidP="00F363B9">
      <w:pPr>
        <w:shd w:val="clear" w:color="auto" w:fill="FFFFFF"/>
        <w:spacing w:after="0" w:line="240" w:lineRule="auto"/>
        <w:jc w:val="both"/>
        <w:rPr>
          <w:rFonts w:ascii="Times New Roman" w:eastAsia="Times New Roman" w:hAnsi="Times New Roman" w:cs="Times New Roman"/>
          <w:b/>
          <w:bCs/>
          <w:sz w:val="24"/>
          <w:szCs w:val="24"/>
          <w:lang w:val="en-US" w:eastAsia="ca-ES"/>
        </w:rPr>
      </w:pPr>
    </w:p>
    <w:p w14:paraId="31D68753" w14:textId="0780C191" w:rsidR="00F363B9" w:rsidRPr="00F82968"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b/>
          <w:bCs/>
          <w:sz w:val="24"/>
          <w:szCs w:val="24"/>
          <w:lang w:val="en-US" w:eastAsia="ca-ES"/>
        </w:rPr>
        <w:t>Proofs</w:t>
      </w:r>
    </w:p>
    <w:p w14:paraId="33528DE6" w14:textId="77777777" w:rsidR="00F82968" w:rsidRDefault="00F82968" w:rsidP="000C3F29">
      <w:pPr>
        <w:shd w:val="clear" w:color="auto" w:fill="FFFFFF"/>
        <w:spacing w:after="0" w:line="240" w:lineRule="auto"/>
        <w:jc w:val="both"/>
        <w:rPr>
          <w:rFonts w:ascii="Times New Roman" w:eastAsia="Times New Roman" w:hAnsi="Times New Roman" w:cs="Times New Roman"/>
          <w:sz w:val="24"/>
          <w:szCs w:val="24"/>
          <w:lang w:val="en-US" w:eastAsia="ca-ES"/>
        </w:rPr>
      </w:pPr>
    </w:p>
    <w:p w14:paraId="0E1257FE" w14:textId="02CDFC3E" w:rsidR="00F363B9" w:rsidRPr="00F82968" w:rsidRDefault="00F363B9" w:rsidP="000C3F29">
      <w:pPr>
        <w:shd w:val="clear" w:color="auto" w:fill="FFFFFF"/>
        <w:spacing w:after="0" w:line="240" w:lineRule="auto"/>
        <w:jc w:val="both"/>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lastRenderedPageBreak/>
        <w:t>Proofs will be submitted to the author for the correction of printer's errors. It is essential that author return the corrected proofs as quickly as possible with minimum alterations. Proofreading is the responsibility of the author. Only typesetting errors should be corrected at this stage. The corrected page proofs must be returned by the date requested.</w:t>
      </w:r>
    </w:p>
    <w:p w14:paraId="70C660C5" w14:textId="77777777" w:rsidR="00F363B9" w:rsidRPr="00F82968" w:rsidRDefault="00F363B9" w:rsidP="00F363B9">
      <w:pPr>
        <w:shd w:val="clear" w:color="auto" w:fill="FFFFFF"/>
        <w:spacing w:after="0" w:line="240" w:lineRule="auto"/>
        <w:jc w:val="both"/>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b/>
          <w:bCs/>
          <w:sz w:val="24"/>
          <w:szCs w:val="24"/>
          <w:lang w:val="en-US" w:eastAsia="ca-ES"/>
        </w:rPr>
        <w:t> </w:t>
      </w:r>
    </w:p>
    <w:p w14:paraId="12C71CE1" w14:textId="77777777" w:rsidR="00F363B9" w:rsidRPr="00F82968" w:rsidRDefault="00F363B9" w:rsidP="00F363B9">
      <w:pPr>
        <w:shd w:val="clear" w:color="auto" w:fill="FFFFFF"/>
        <w:spacing w:after="60" w:line="23" w:lineRule="atLeast"/>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 </w:t>
      </w:r>
    </w:p>
    <w:p w14:paraId="28BDED9D" w14:textId="77777777" w:rsidR="00F82968" w:rsidRDefault="00F82968" w:rsidP="00F363B9">
      <w:pPr>
        <w:shd w:val="clear" w:color="auto" w:fill="FFFFFF"/>
        <w:spacing w:after="60" w:line="240" w:lineRule="auto"/>
        <w:ind w:right="240"/>
        <w:outlineLvl w:val="2"/>
        <w:rPr>
          <w:rFonts w:ascii="Times New Roman" w:eastAsia="Times New Roman" w:hAnsi="Times New Roman" w:cs="Times New Roman"/>
          <w:b/>
          <w:spacing w:val="27"/>
          <w:sz w:val="24"/>
          <w:szCs w:val="24"/>
          <w:lang w:val="en-US" w:eastAsia="ca-ES"/>
        </w:rPr>
      </w:pPr>
      <w:bookmarkStart w:id="1" w:name="submissionPreparationChecklist"/>
      <w:bookmarkEnd w:id="1"/>
    </w:p>
    <w:p w14:paraId="6389F165" w14:textId="77777777" w:rsidR="00F82968" w:rsidRDefault="00F82968" w:rsidP="00F363B9">
      <w:pPr>
        <w:shd w:val="clear" w:color="auto" w:fill="FFFFFF"/>
        <w:spacing w:after="60" w:line="240" w:lineRule="auto"/>
        <w:ind w:right="240"/>
        <w:outlineLvl w:val="2"/>
        <w:rPr>
          <w:rFonts w:ascii="Times New Roman" w:eastAsia="Times New Roman" w:hAnsi="Times New Roman" w:cs="Times New Roman"/>
          <w:b/>
          <w:spacing w:val="27"/>
          <w:sz w:val="24"/>
          <w:szCs w:val="24"/>
          <w:lang w:val="en-US" w:eastAsia="ca-ES"/>
        </w:rPr>
      </w:pPr>
    </w:p>
    <w:p w14:paraId="7BABA812" w14:textId="19516B31" w:rsidR="00F363B9" w:rsidRPr="00F82968" w:rsidRDefault="00F363B9" w:rsidP="00F363B9">
      <w:pPr>
        <w:shd w:val="clear" w:color="auto" w:fill="FFFFFF"/>
        <w:spacing w:after="60" w:line="240" w:lineRule="auto"/>
        <w:ind w:right="240"/>
        <w:outlineLvl w:val="2"/>
        <w:rPr>
          <w:rFonts w:ascii="Times New Roman" w:eastAsia="Times New Roman" w:hAnsi="Times New Roman" w:cs="Times New Roman"/>
          <w:b/>
          <w:spacing w:val="27"/>
          <w:sz w:val="24"/>
          <w:szCs w:val="24"/>
          <w:lang w:val="en-US" w:eastAsia="ca-ES"/>
        </w:rPr>
      </w:pPr>
      <w:r w:rsidRPr="00F82968">
        <w:rPr>
          <w:rFonts w:ascii="Times New Roman" w:eastAsia="Times New Roman" w:hAnsi="Times New Roman" w:cs="Times New Roman"/>
          <w:b/>
          <w:spacing w:val="27"/>
          <w:sz w:val="24"/>
          <w:szCs w:val="24"/>
          <w:lang w:val="en-US" w:eastAsia="ca-ES"/>
        </w:rPr>
        <w:t>Submission Preparation Checklist</w:t>
      </w:r>
    </w:p>
    <w:p w14:paraId="035BAD8F" w14:textId="77777777" w:rsidR="00F363B9" w:rsidRPr="00F82968" w:rsidRDefault="00F363B9" w:rsidP="00F363B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As part of the submission process, authors are required to check off their submission's compliance with all of the following items, and submissions may be returned to authors that do not adhere to these guidelines.</w:t>
      </w:r>
    </w:p>
    <w:p w14:paraId="69E493A1" w14:textId="1DE8CFF2" w:rsidR="00F82968" w:rsidRPr="00F82968" w:rsidRDefault="00F363B9" w:rsidP="00F8296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The submission has not been previously published, nor is it before another journal for consideration (or an explanation has been provided in Comments to the Editor).</w:t>
      </w:r>
    </w:p>
    <w:p w14:paraId="6090700F" w14:textId="77777777" w:rsidR="00F82968" w:rsidRDefault="00F363B9" w:rsidP="00F8296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The submission file is in Microsoft Word, RTF, or WordPerfect document file format.</w:t>
      </w:r>
    </w:p>
    <w:p w14:paraId="0D4597AB" w14:textId="3D9036BB" w:rsidR="00F363B9" w:rsidRPr="00F82968" w:rsidRDefault="00F363B9" w:rsidP="00F82968">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Where available, URLs for the references have been provided.</w:t>
      </w:r>
    </w:p>
    <w:p w14:paraId="41D834E4" w14:textId="77777777" w:rsidR="00F363B9" w:rsidRPr="00F82968" w:rsidRDefault="00F363B9" w:rsidP="00F363B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The text is single-spaced; uses a 12-point font; employs italics, rather than underlining (except with URL addresses); and all illustrations, figures, and tables are placed within the text at the appropriate points, rather than at the end.</w:t>
      </w:r>
    </w:p>
    <w:p w14:paraId="1E71EA65" w14:textId="77777777" w:rsidR="00F363B9" w:rsidRPr="00F82968" w:rsidRDefault="00F363B9" w:rsidP="00F363B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The text adheres to the stylistic and bibliographic requirements outlined in the </w:t>
      </w:r>
      <w:hyperlink r:id="rId8" w:anchor="authorGuidelines" w:history="1">
        <w:r w:rsidRPr="00F82968">
          <w:rPr>
            <w:rFonts w:ascii="Times New Roman" w:eastAsia="Times New Roman" w:hAnsi="Times New Roman" w:cs="Times New Roman"/>
            <w:sz w:val="24"/>
            <w:szCs w:val="24"/>
            <w:lang w:val="en-US" w:eastAsia="ca-ES"/>
          </w:rPr>
          <w:t>Author Guidelines</w:t>
        </w:r>
      </w:hyperlink>
      <w:r w:rsidRPr="00F82968">
        <w:rPr>
          <w:rFonts w:ascii="Times New Roman" w:eastAsia="Times New Roman" w:hAnsi="Times New Roman" w:cs="Times New Roman"/>
          <w:sz w:val="24"/>
          <w:szCs w:val="24"/>
          <w:lang w:val="en-US" w:eastAsia="ca-ES"/>
        </w:rPr>
        <w:t>, which is found in About the Journal.</w:t>
      </w:r>
    </w:p>
    <w:p w14:paraId="1339D6D2" w14:textId="77777777" w:rsidR="00F363B9" w:rsidRPr="00F82968" w:rsidRDefault="00F363B9" w:rsidP="00F363B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ca-ES"/>
        </w:rPr>
      </w:pPr>
      <w:r w:rsidRPr="00F82968">
        <w:rPr>
          <w:rFonts w:ascii="Times New Roman" w:eastAsia="Times New Roman" w:hAnsi="Times New Roman" w:cs="Times New Roman"/>
          <w:sz w:val="24"/>
          <w:szCs w:val="24"/>
          <w:lang w:val="en-US" w:eastAsia="ca-ES"/>
        </w:rPr>
        <w:t>If submitting to a peer-reviewed section of the journal, the instructions in </w:t>
      </w:r>
      <w:hyperlink r:id="rId9" w:history="1">
        <w:r w:rsidRPr="00F82968">
          <w:rPr>
            <w:rFonts w:ascii="Times New Roman" w:eastAsia="Times New Roman" w:hAnsi="Times New Roman" w:cs="Times New Roman"/>
            <w:sz w:val="24"/>
            <w:szCs w:val="24"/>
            <w:lang w:val="en-US" w:eastAsia="ca-ES"/>
          </w:rPr>
          <w:t>Ensuring a Blind Review</w:t>
        </w:r>
      </w:hyperlink>
      <w:r w:rsidRPr="00F82968">
        <w:rPr>
          <w:rFonts w:ascii="Times New Roman" w:eastAsia="Times New Roman" w:hAnsi="Times New Roman" w:cs="Times New Roman"/>
          <w:sz w:val="24"/>
          <w:szCs w:val="24"/>
          <w:lang w:val="en-US" w:eastAsia="ca-ES"/>
        </w:rPr>
        <w:t> have been followed.</w:t>
      </w:r>
    </w:p>
    <w:sectPr w:rsidR="00F363B9" w:rsidRPr="00F82968">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E4DCF" w14:textId="77777777" w:rsidR="00DA5601" w:rsidRDefault="00DA5601" w:rsidP="003B630A">
      <w:pPr>
        <w:spacing w:after="0" w:line="240" w:lineRule="auto"/>
      </w:pPr>
      <w:r>
        <w:separator/>
      </w:r>
    </w:p>
  </w:endnote>
  <w:endnote w:type="continuationSeparator" w:id="0">
    <w:p w14:paraId="186FA816" w14:textId="77777777" w:rsidR="00DA5601" w:rsidRDefault="00DA5601" w:rsidP="003B6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74AFE" w14:textId="77777777" w:rsidR="00DA5601" w:rsidRDefault="00DA5601" w:rsidP="003B630A">
      <w:pPr>
        <w:spacing w:after="0" w:line="240" w:lineRule="auto"/>
      </w:pPr>
      <w:r>
        <w:separator/>
      </w:r>
    </w:p>
  </w:footnote>
  <w:footnote w:type="continuationSeparator" w:id="0">
    <w:p w14:paraId="5A17A7A1" w14:textId="77777777" w:rsidR="00DA5601" w:rsidRDefault="00DA5601" w:rsidP="003B6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45D6B" w14:textId="77777777" w:rsidR="003B630A" w:rsidRPr="00B4546C" w:rsidRDefault="003B630A" w:rsidP="003B630A">
    <w:pPr>
      <w:tabs>
        <w:tab w:val="left" w:pos="7965"/>
      </w:tabs>
      <w:spacing w:after="160"/>
      <w:jc w:val="both"/>
      <w:rPr>
        <w:rFonts w:ascii="Times" w:eastAsia="Times New Roman" w:hAnsi="Times" w:cs="Times New Roman"/>
        <w:noProof/>
        <w:sz w:val="20"/>
        <w:szCs w:val="20"/>
        <w:lang w:val="en-US" w:eastAsia="de-DE"/>
      </w:rPr>
    </w:pPr>
  </w:p>
  <w:p w14:paraId="59B0947B" w14:textId="51961F2D" w:rsidR="003B630A" w:rsidRPr="00B4546C" w:rsidRDefault="00F82968" w:rsidP="003B630A">
    <w:pPr>
      <w:tabs>
        <w:tab w:val="left" w:pos="7965"/>
      </w:tabs>
      <w:spacing w:after="160"/>
      <w:jc w:val="both"/>
      <w:rPr>
        <w:rFonts w:ascii="Times" w:eastAsia="Times New Roman" w:hAnsi="Times" w:cs="Times New Roman"/>
        <w:noProof/>
        <w:sz w:val="20"/>
        <w:szCs w:val="20"/>
        <w:lang w:val="en-US" w:eastAsia="de-DE"/>
      </w:rPr>
    </w:pPr>
    <w:r w:rsidRPr="00B4546C">
      <w:rPr>
        <w:rFonts w:ascii="Times" w:eastAsia="Times New Roman" w:hAnsi="Times" w:cs="Times New Roman"/>
        <w:noProof/>
        <w:sz w:val="20"/>
        <w:szCs w:val="20"/>
        <w:lang w:val="es-ES" w:eastAsia="es-ES"/>
      </w:rPr>
      <w:drawing>
        <wp:inline distT="0" distB="0" distL="0" distR="0" wp14:anchorId="0736DBF1" wp14:editId="37E8F7B3">
          <wp:extent cx="972670" cy="1085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641" cy="1093633"/>
                  </a:xfrm>
                  <a:prstGeom prst="rect">
                    <a:avLst/>
                  </a:prstGeom>
                  <a:noFill/>
                  <a:ln>
                    <a:noFill/>
                  </a:ln>
                </pic:spPr>
              </pic:pic>
            </a:graphicData>
          </a:graphic>
        </wp:inline>
      </w:drawing>
    </w:r>
  </w:p>
  <w:tbl>
    <w:tblPr>
      <w:tblW w:w="0" w:type="auto"/>
      <w:tblInd w:w="250" w:type="dxa"/>
      <w:tblLook w:val="04A0" w:firstRow="1" w:lastRow="0" w:firstColumn="1" w:lastColumn="0" w:noHBand="0" w:noVBand="1"/>
    </w:tblPr>
    <w:tblGrid>
      <w:gridCol w:w="1917"/>
      <w:gridCol w:w="4906"/>
      <w:gridCol w:w="1647"/>
    </w:tblGrid>
    <w:tr w:rsidR="003B630A" w:rsidRPr="00B4546C" w14:paraId="63E38F80" w14:textId="77777777" w:rsidTr="00674C0C">
      <w:tc>
        <w:tcPr>
          <w:tcW w:w="2050" w:type="dxa"/>
          <w:shd w:val="clear" w:color="auto" w:fill="auto"/>
        </w:tcPr>
        <w:p w14:paraId="663D1EE1" w14:textId="51E044C6" w:rsidR="003B630A" w:rsidRPr="00B4546C" w:rsidRDefault="003B630A" w:rsidP="00674C0C">
          <w:pPr>
            <w:spacing w:after="0"/>
            <w:jc w:val="both"/>
            <w:rPr>
              <w:rFonts w:ascii="Times" w:eastAsia="Times New Roman" w:hAnsi="Times" w:cs="Times New Roman"/>
              <w:noProof/>
              <w:sz w:val="18"/>
              <w:szCs w:val="18"/>
              <w:lang w:val="en-US" w:eastAsia="de-DE"/>
            </w:rPr>
          </w:pPr>
        </w:p>
      </w:tc>
      <w:tc>
        <w:tcPr>
          <w:tcW w:w="5206" w:type="dxa"/>
          <w:shd w:val="clear" w:color="auto" w:fill="auto"/>
        </w:tcPr>
        <w:p w14:paraId="51D682AA" w14:textId="77777777" w:rsidR="003B630A" w:rsidRPr="00B4546C" w:rsidRDefault="003B630A" w:rsidP="00674C0C">
          <w:pPr>
            <w:spacing w:after="0"/>
            <w:jc w:val="center"/>
            <w:rPr>
              <w:rFonts w:ascii="Times" w:eastAsia="Times New Roman" w:hAnsi="Times" w:cs="Times New Roman"/>
              <w:noProof/>
              <w:sz w:val="20"/>
              <w:szCs w:val="20"/>
              <w:lang w:val="en-US" w:eastAsia="de-DE"/>
            </w:rPr>
          </w:pPr>
          <w:r w:rsidRPr="00B4546C">
            <w:rPr>
              <w:rFonts w:ascii="Times" w:eastAsia="Times New Roman" w:hAnsi="Times" w:cs="Times New Roman"/>
              <w:noProof/>
              <w:sz w:val="20"/>
              <w:szCs w:val="20"/>
              <w:lang w:val="en-US" w:eastAsia="de-DE"/>
            </w:rPr>
            <w:t xml:space="preserve">Journal of Catalan Intellectual History (JOCIH) </w:t>
          </w:r>
        </w:p>
        <w:p w14:paraId="2D5FA74C" w14:textId="7F736B76" w:rsidR="003B630A" w:rsidRPr="00B4546C" w:rsidRDefault="003B630A" w:rsidP="003B630A">
          <w:pPr>
            <w:spacing w:after="0"/>
            <w:jc w:val="center"/>
            <w:rPr>
              <w:rFonts w:ascii="Times" w:eastAsia="Times New Roman" w:hAnsi="Times" w:cs="Times New Roman"/>
              <w:noProof/>
              <w:sz w:val="18"/>
              <w:szCs w:val="18"/>
              <w:lang w:val="en-US" w:eastAsia="de-DE"/>
            </w:rPr>
          </w:pPr>
          <w:r w:rsidRPr="00B4546C">
            <w:rPr>
              <w:rFonts w:ascii="Times" w:eastAsia="Times New Roman" w:hAnsi="Times" w:cs="Times New Roman"/>
              <w:noProof/>
              <w:sz w:val="20"/>
              <w:szCs w:val="20"/>
              <w:lang w:val="en-US" w:eastAsia="de-DE"/>
            </w:rPr>
            <w:t xml:space="preserve">Online ISSN 2014-1564 </w:t>
          </w:r>
        </w:p>
      </w:tc>
      <w:tc>
        <w:tcPr>
          <w:tcW w:w="1760" w:type="dxa"/>
          <w:shd w:val="clear" w:color="auto" w:fill="auto"/>
        </w:tcPr>
        <w:p w14:paraId="49A1EBE5" w14:textId="6C153D49" w:rsidR="003B630A" w:rsidRPr="00B4546C" w:rsidRDefault="003B630A" w:rsidP="00674C0C">
          <w:pPr>
            <w:spacing w:after="0"/>
            <w:jc w:val="both"/>
            <w:rPr>
              <w:rFonts w:ascii="Times" w:eastAsia="Times New Roman" w:hAnsi="Times" w:cs="Times New Roman"/>
              <w:noProof/>
              <w:sz w:val="18"/>
              <w:szCs w:val="18"/>
              <w:lang w:val="en-US" w:eastAsia="de-DE"/>
            </w:rPr>
          </w:pPr>
        </w:p>
      </w:tc>
    </w:tr>
  </w:tbl>
  <w:p w14:paraId="2C04FD24" w14:textId="77777777" w:rsidR="003B630A" w:rsidRPr="00B4546C" w:rsidRDefault="003B630A" w:rsidP="003B630A">
    <w:pPr>
      <w:tabs>
        <w:tab w:val="center" w:pos="4252"/>
        <w:tab w:val="right" w:pos="8504"/>
      </w:tabs>
      <w:spacing w:after="0" w:line="240" w:lineRule="auto"/>
      <w:rPr>
        <w:rFonts w:ascii="Calibri" w:eastAsia="Calibri" w:hAnsi="Calibri" w:cs="Arial"/>
        <w:lang w:val="en-GB"/>
      </w:rPr>
    </w:pPr>
  </w:p>
  <w:p w14:paraId="5670072C" w14:textId="77777777" w:rsidR="003B630A" w:rsidRDefault="003B630A" w:rsidP="003B630A">
    <w:pPr>
      <w:pStyle w:val="Capalera"/>
    </w:pPr>
  </w:p>
  <w:p w14:paraId="1FE099F9" w14:textId="77777777" w:rsidR="003B630A" w:rsidRDefault="003B630A">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049E"/>
    <w:multiLevelType w:val="hybridMultilevel"/>
    <w:tmpl w:val="16D076B6"/>
    <w:lvl w:ilvl="0" w:tplc="0C0A000F">
      <w:start w:val="1"/>
      <w:numFmt w:val="decimal"/>
      <w:lvlText w:val="%1."/>
      <w:lvlJc w:val="left"/>
      <w:pPr>
        <w:ind w:left="720" w:hanging="360"/>
      </w:pPr>
      <w:rPr>
        <w:rFonts w:ascii="Times New Roman" w:hAnsi="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35400B"/>
    <w:multiLevelType w:val="multilevel"/>
    <w:tmpl w:val="4CBA0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4315F5"/>
    <w:multiLevelType w:val="hybridMultilevel"/>
    <w:tmpl w:val="28164D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1MTEyNzE0MDI0NzJX0lEKTi0uzszPAymwqAUAmmvShywAAAA="/>
  </w:docVars>
  <w:rsids>
    <w:rsidRoot w:val="00F363B9"/>
    <w:rsid w:val="00042353"/>
    <w:rsid w:val="000C3F29"/>
    <w:rsid w:val="00164858"/>
    <w:rsid w:val="00190211"/>
    <w:rsid w:val="0022596E"/>
    <w:rsid w:val="00227085"/>
    <w:rsid w:val="0027514F"/>
    <w:rsid w:val="002F6BF6"/>
    <w:rsid w:val="00341E49"/>
    <w:rsid w:val="003B630A"/>
    <w:rsid w:val="003E2A57"/>
    <w:rsid w:val="003F044D"/>
    <w:rsid w:val="00421EA8"/>
    <w:rsid w:val="004A0A60"/>
    <w:rsid w:val="004A7CD7"/>
    <w:rsid w:val="004C398A"/>
    <w:rsid w:val="00505E95"/>
    <w:rsid w:val="00522058"/>
    <w:rsid w:val="005348A5"/>
    <w:rsid w:val="00535FA4"/>
    <w:rsid w:val="005B7DB8"/>
    <w:rsid w:val="005E6EE3"/>
    <w:rsid w:val="00636BD9"/>
    <w:rsid w:val="006700DE"/>
    <w:rsid w:val="006D624F"/>
    <w:rsid w:val="006D7C53"/>
    <w:rsid w:val="00733D02"/>
    <w:rsid w:val="00804D60"/>
    <w:rsid w:val="0082599D"/>
    <w:rsid w:val="00826CE8"/>
    <w:rsid w:val="00976353"/>
    <w:rsid w:val="00AB73F5"/>
    <w:rsid w:val="00B16B55"/>
    <w:rsid w:val="00BD6CD8"/>
    <w:rsid w:val="00C06925"/>
    <w:rsid w:val="00C06BC8"/>
    <w:rsid w:val="00C671A3"/>
    <w:rsid w:val="00CC753B"/>
    <w:rsid w:val="00D53FAA"/>
    <w:rsid w:val="00DA5601"/>
    <w:rsid w:val="00E65172"/>
    <w:rsid w:val="00F11F7D"/>
    <w:rsid w:val="00F363B9"/>
    <w:rsid w:val="00F76D05"/>
    <w:rsid w:val="00F82968"/>
    <w:rsid w:val="00F844FC"/>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F8939C"/>
  <w15:docId w15:val="{34C4B50A-0CC9-407D-B3DF-6FB88941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ol3">
    <w:name w:val="heading 3"/>
    <w:basedOn w:val="Normal"/>
    <w:link w:val="Ttol3Car"/>
    <w:uiPriority w:val="9"/>
    <w:qFormat/>
    <w:rsid w:val="00F363B9"/>
    <w:pPr>
      <w:spacing w:before="100" w:beforeAutospacing="1" w:after="100" w:afterAutospacing="1" w:line="240" w:lineRule="auto"/>
      <w:outlineLvl w:val="2"/>
    </w:pPr>
    <w:rPr>
      <w:rFonts w:ascii="Times New Roman" w:eastAsia="Times New Roman" w:hAnsi="Times New Roman" w:cs="Times New Roman"/>
      <w:b/>
      <w:bCs/>
      <w:sz w:val="27"/>
      <w:szCs w:val="27"/>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basedOn w:val="Lletraperdefectedelpargraf"/>
    <w:link w:val="Ttol3"/>
    <w:uiPriority w:val="9"/>
    <w:rsid w:val="00F363B9"/>
    <w:rPr>
      <w:rFonts w:ascii="Times New Roman" w:eastAsia="Times New Roman" w:hAnsi="Times New Roman" w:cs="Times New Roman"/>
      <w:b/>
      <w:bCs/>
      <w:sz w:val="27"/>
      <w:szCs w:val="27"/>
      <w:lang w:eastAsia="ca-ES"/>
    </w:rPr>
  </w:style>
  <w:style w:type="character" w:styleId="Textennegreta">
    <w:name w:val="Strong"/>
    <w:basedOn w:val="Lletraperdefectedelpargraf"/>
    <w:uiPriority w:val="22"/>
    <w:qFormat/>
    <w:rsid w:val="00F363B9"/>
    <w:rPr>
      <w:b/>
      <w:bCs/>
    </w:rPr>
  </w:style>
  <w:style w:type="character" w:customStyle="1" w:styleId="apple-converted-space">
    <w:name w:val="apple-converted-space"/>
    <w:basedOn w:val="Lletraperdefectedelpargraf"/>
    <w:rsid w:val="00F363B9"/>
  </w:style>
  <w:style w:type="character" w:styleId="mfasi">
    <w:name w:val="Emphasis"/>
    <w:basedOn w:val="Lletraperdefectedelpargraf"/>
    <w:uiPriority w:val="20"/>
    <w:qFormat/>
    <w:rsid w:val="00F363B9"/>
    <w:rPr>
      <w:i/>
      <w:iCs/>
    </w:rPr>
  </w:style>
  <w:style w:type="paragraph" w:customStyle="1" w:styleId="cm5">
    <w:name w:val="cm5"/>
    <w:basedOn w:val="Normal"/>
    <w:rsid w:val="00F363B9"/>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cm1">
    <w:name w:val="cm1"/>
    <w:basedOn w:val="Normal"/>
    <w:rsid w:val="00F363B9"/>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default">
    <w:name w:val="default"/>
    <w:basedOn w:val="Normal"/>
    <w:rsid w:val="00F363B9"/>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styleId="NormalWeb">
    <w:name w:val="Normal (Web)"/>
    <w:basedOn w:val="Normal"/>
    <w:uiPriority w:val="99"/>
    <w:semiHidden/>
    <w:unhideWhenUsed/>
    <w:rsid w:val="00F363B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
    <w:name w:val="Hyperlink"/>
    <w:basedOn w:val="Lletraperdefectedelpargraf"/>
    <w:uiPriority w:val="99"/>
    <w:unhideWhenUsed/>
    <w:rsid w:val="00F363B9"/>
    <w:rPr>
      <w:color w:val="0000FF"/>
      <w:u w:val="single"/>
    </w:rPr>
  </w:style>
  <w:style w:type="paragraph" w:styleId="Textdeglobus">
    <w:name w:val="Balloon Text"/>
    <w:basedOn w:val="Normal"/>
    <w:link w:val="TextdeglobusCar"/>
    <w:uiPriority w:val="99"/>
    <w:semiHidden/>
    <w:unhideWhenUsed/>
    <w:rsid w:val="00F363B9"/>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F363B9"/>
    <w:rPr>
      <w:rFonts w:ascii="Tahoma" w:hAnsi="Tahoma" w:cs="Tahoma"/>
      <w:sz w:val="16"/>
      <w:szCs w:val="16"/>
    </w:rPr>
  </w:style>
  <w:style w:type="paragraph" w:styleId="Capalera">
    <w:name w:val="header"/>
    <w:basedOn w:val="Normal"/>
    <w:link w:val="CapaleraCar"/>
    <w:uiPriority w:val="99"/>
    <w:unhideWhenUsed/>
    <w:rsid w:val="003B630A"/>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B630A"/>
  </w:style>
  <w:style w:type="paragraph" w:styleId="Peu">
    <w:name w:val="footer"/>
    <w:basedOn w:val="Normal"/>
    <w:link w:val="PeuCar"/>
    <w:uiPriority w:val="99"/>
    <w:unhideWhenUsed/>
    <w:rsid w:val="003B630A"/>
    <w:pPr>
      <w:tabs>
        <w:tab w:val="center" w:pos="4252"/>
        <w:tab w:val="right" w:pos="8504"/>
      </w:tabs>
      <w:spacing w:after="0" w:line="240" w:lineRule="auto"/>
    </w:pPr>
  </w:style>
  <w:style w:type="character" w:customStyle="1" w:styleId="PeuCar">
    <w:name w:val="Peu Car"/>
    <w:basedOn w:val="Lletraperdefectedelpargraf"/>
    <w:link w:val="Peu"/>
    <w:uiPriority w:val="99"/>
    <w:rsid w:val="003B630A"/>
  </w:style>
  <w:style w:type="paragraph" w:styleId="Pargrafdellista">
    <w:name w:val="List Paragraph"/>
    <w:basedOn w:val="Normal"/>
    <w:uiPriority w:val="34"/>
    <w:qFormat/>
    <w:rsid w:val="00804D60"/>
    <w:pPr>
      <w:ind w:left="720"/>
      <w:contextualSpacing/>
    </w:pPr>
  </w:style>
  <w:style w:type="paragraph" w:styleId="Textdenotaapeudepgina">
    <w:name w:val="footnote text"/>
    <w:basedOn w:val="Normal"/>
    <w:link w:val="TextdenotaapeudepginaCar"/>
    <w:uiPriority w:val="99"/>
    <w:semiHidden/>
    <w:unhideWhenUsed/>
    <w:rsid w:val="00804D60"/>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804D60"/>
    <w:rPr>
      <w:sz w:val="20"/>
      <w:szCs w:val="20"/>
    </w:rPr>
  </w:style>
  <w:style w:type="character" w:styleId="Refernciadenotaapeudepgina">
    <w:name w:val="footnote reference"/>
    <w:basedOn w:val="Lletraperdefectedelpargraf"/>
    <w:uiPriority w:val="99"/>
    <w:semiHidden/>
    <w:unhideWhenUsed/>
    <w:rsid w:val="00804D60"/>
    <w:rPr>
      <w:vertAlign w:val="superscript"/>
    </w:rPr>
  </w:style>
  <w:style w:type="character" w:styleId="Refernciadecomentari">
    <w:name w:val="annotation reference"/>
    <w:basedOn w:val="Lletraperdefectedelpargraf"/>
    <w:uiPriority w:val="99"/>
    <w:semiHidden/>
    <w:unhideWhenUsed/>
    <w:rsid w:val="00804D60"/>
    <w:rPr>
      <w:sz w:val="16"/>
      <w:szCs w:val="16"/>
    </w:rPr>
  </w:style>
  <w:style w:type="paragraph" w:styleId="Textdecomentari">
    <w:name w:val="annotation text"/>
    <w:basedOn w:val="Normal"/>
    <w:link w:val="TextdecomentariCar"/>
    <w:uiPriority w:val="99"/>
    <w:semiHidden/>
    <w:unhideWhenUsed/>
    <w:rsid w:val="00804D60"/>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804D60"/>
    <w:rPr>
      <w:sz w:val="20"/>
      <w:szCs w:val="20"/>
    </w:rPr>
  </w:style>
  <w:style w:type="paragraph" w:styleId="Temadelcomentari">
    <w:name w:val="annotation subject"/>
    <w:basedOn w:val="Textdecomentari"/>
    <w:next w:val="Textdecomentari"/>
    <w:link w:val="TemadelcomentariCar"/>
    <w:uiPriority w:val="99"/>
    <w:semiHidden/>
    <w:unhideWhenUsed/>
    <w:rsid w:val="00804D60"/>
    <w:rPr>
      <w:b/>
      <w:bCs/>
    </w:rPr>
  </w:style>
  <w:style w:type="character" w:customStyle="1" w:styleId="TemadelcomentariCar">
    <w:name w:val="Tema del comentari Car"/>
    <w:basedOn w:val="TextdecomentariCar"/>
    <w:link w:val="Temadelcomentari"/>
    <w:uiPriority w:val="99"/>
    <w:semiHidden/>
    <w:rsid w:val="00804D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464033">
      <w:bodyDiv w:val="1"/>
      <w:marLeft w:val="0"/>
      <w:marRight w:val="0"/>
      <w:marTop w:val="0"/>
      <w:marBottom w:val="0"/>
      <w:divBdr>
        <w:top w:val="none" w:sz="0" w:space="0" w:color="auto"/>
        <w:left w:val="none" w:sz="0" w:space="0" w:color="auto"/>
        <w:bottom w:val="none" w:sz="0" w:space="0" w:color="auto"/>
        <w:right w:val="none" w:sz="0" w:space="0" w:color="auto"/>
      </w:divBdr>
      <w:divsChild>
        <w:div w:id="78137740">
          <w:marLeft w:val="0"/>
          <w:marRight w:val="0"/>
          <w:marTop w:val="240"/>
          <w:marBottom w:val="60"/>
          <w:divBdr>
            <w:top w:val="none" w:sz="0" w:space="0" w:color="auto"/>
            <w:left w:val="none" w:sz="0" w:space="0" w:color="auto"/>
            <w:bottom w:val="dotted" w:sz="6" w:space="0" w:color="000000"/>
            <w:right w:val="none" w:sz="0" w:space="0" w:color="auto"/>
          </w:divBdr>
        </w:div>
        <w:div w:id="1521120058">
          <w:marLeft w:val="0"/>
          <w:marRight w:val="0"/>
          <w:marTop w:val="240"/>
          <w:marBottom w:val="60"/>
          <w:divBdr>
            <w:top w:val="none" w:sz="0" w:space="0" w:color="auto"/>
            <w:left w:val="none" w:sz="0" w:space="0" w:color="auto"/>
            <w:bottom w:val="dotted" w:sz="6" w:space="0" w:color="000000"/>
            <w:right w:val="none" w:sz="0" w:space="0" w:color="auto"/>
          </w:divBdr>
        </w:div>
        <w:div w:id="891386554">
          <w:marLeft w:val="0"/>
          <w:marRight w:val="0"/>
          <w:marTop w:val="240"/>
          <w:marBottom w:val="60"/>
          <w:divBdr>
            <w:top w:val="none" w:sz="0" w:space="0" w:color="auto"/>
            <w:left w:val="none" w:sz="0" w:space="0" w:color="auto"/>
            <w:bottom w:val="dotted" w:sz="6"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es.iec.cat/index.php/CHR/about/submis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openHelp('http://revistes.iec.cat/revistes/index.php/CHR/help/view/editorial/topic/0000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50487-94BD-49B0-BC81-A0581CDD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977</Words>
  <Characters>5569</Characters>
  <Application>Microsoft Office Word</Application>
  <DocSecurity>0</DocSecurity>
  <Lines>46</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UAB</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dc:creator>
  <cp:lastModifiedBy>Mario Macias Lopez</cp:lastModifiedBy>
  <cp:revision>16</cp:revision>
  <cp:lastPrinted>2017-01-31T11:38:00Z</cp:lastPrinted>
  <dcterms:created xsi:type="dcterms:W3CDTF">2016-12-03T19:50:00Z</dcterms:created>
  <dcterms:modified xsi:type="dcterms:W3CDTF">2021-09-16T14:59:00Z</dcterms:modified>
</cp:coreProperties>
</file>